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D5802" w14:textId="3B8036E9" w:rsidR="00030BF8" w:rsidRPr="00EF698B" w:rsidRDefault="00030BF8" w:rsidP="00030BF8">
      <w:pPr>
        <w:widowControl w:val="0"/>
        <w:tabs>
          <w:tab w:val="right" w:pos="9639"/>
        </w:tabs>
        <w:spacing w:after="0"/>
        <w:rPr>
          <w:rFonts w:ascii="Arial" w:hAnsi="Arial"/>
          <w:b/>
          <w:bCs/>
          <w:i/>
          <w:iCs/>
          <w:sz w:val="32"/>
          <w:szCs w:val="32"/>
          <w:lang w:eastAsia="zh-CN"/>
        </w:rPr>
      </w:pPr>
      <w:bookmarkStart w:id="0" w:name="OLE_LINK5"/>
      <w:bookmarkStart w:id="1" w:name="OLE_LINK6"/>
      <w:r w:rsidRPr="4BC92255">
        <w:rPr>
          <w:rFonts w:ascii="Arial" w:hAnsi="Arial"/>
          <w:b/>
          <w:bCs/>
          <w:sz w:val="24"/>
          <w:szCs w:val="24"/>
        </w:rPr>
        <w:t>3GPP T</w:t>
      </w:r>
      <w:bookmarkStart w:id="2" w:name="_Ref452454252"/>
      <w:bookmarkEnd w:id="2"/>
      <w:r w:rsidRPr="4BC92255">
        <w:rPr>
          <w:rFonts w:ascii="Arial" w:hAnsi="Arial"/>
          <w:b/>
          <w:bCs/>
          <w:sz w:val="24"/>
          <w:szCs w:val="24"/>
        </w:rPr>
        <w:t>SG-RAN WG4 Meeting #10</w:t>
      </w:r>
      <w:r w:rsidR="005478EC">
        <w:rPr>
          <w:rFonts w:ascii="Arial" w:hAnsi="Arial"/>
          <w:b/>
          <w:bCs/>
          <w:sz w:val="24"/>
          <w:szCs w:val="24"/>
        </w:rPr>
        <w:t>9</w:t>
      </w:r>
      <w:r>
        <w:tab/>
      </w:r>
      <w:r w:rsidR="00CD7F2B" w:rsidRPr="00CD7F2B">
        <w:rPr>
          <w:rFonts w:ascii="Arial" w:eastAsia="Arial" w:hAnsi="Arial" w:cs="Arial"/>
          <w:sz w:val="24"/>
          <w:szCs w:val="24"/>
        </w:rPr>
        <w:t>R4</w:t>
      </w:r>
      <w:r w:rsidR="000871C8" w:rsidRPr="000871C8">
        <w:rPr>
          <w:rFonts w:ascii="Arial" w:eastAsia="Arial" w:hAnsi="Arial" w:cs="Arial"/>
          <w:sz w:val="24"/>
          <w:szCs w:val="24"/>
        </w:rPr>
        <w:t>-2319761</w:t>
      </w:r>
    </w:p>
    <w:bookmarkEnd w:id="0"/>
    <w:bookmarkEnd w:id="1"/>
    <w:p w14:paraId="21461068" w14:textId="3D24F625" w:rsidR="00030BF8" w:rsidRDefault="007B7FA8" w:rsidP="00030BF8">
      <w:pPr>
        <w:spacing w:after="60"/>
        <w:ind w:left="1985" w:hanging="1985"/>
        <w:rPr>
          <w:rFonts w:ascii="Arial" w:hAnsi="Arial"/>
          <w:b/>
          <w:sz w:val="24"/>
        </w:rPr>
      </w:pPr>
      <w:r w:rsidRPr="007B7FA8">
        <w:rPr>
          <w:rFonts w:ascii="Arial" w:hAnsi="Arial"/>
          <w:b/>
          <w:sz w:val="24"/>
        </w:rPr>
        <w:t>Chicago, US, 13-17 Nov, 2023</w:t>
      </w:r>
    </w:p>
    <w:p w14:paraId="17F02ACB" w14:textId="77777777" w:rsidR="00030BF8" w:rsidRPr="008C39F7" w:rsidRDefault="00030BF8" w:rsidP="00030BF8">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3A66C62" w14:textId="71070FC9" w:rsidR="00030BF8" w:rsidRPr="008C39F7" w:rsidRDefault="00030BF8" w:rsidP="00030BF8">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r>
      <w:r w:rsidR="00D341B0">
        <w:rPr>
          <w:rFonts w:ascii="Arial" w:eastAsia="Calibri" w:hAnsi="Arial" w:cs="Arial"/>
          <w:b/>
          <w:bCs/>
          <w:sz w:val="24"/>
        </w:rPr>
        <w:t>Samsung</w:t>
      </w:r>
    </w:p>
    <w:p w14:paraId="5298E61C" w14:textId="57588C7F" w:rsidR="00030BF8" w:rsidRPr="00132A53" w:rsidRDefault="00030BF8" w:rsidP="00030BF8">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Pr>
          <w:rFonts w:ascii="Arial" w:eastAsia="Calibri" w:hAnsi="Arial" w:cs="Arial"/>
          <w:b/>
          <w:bCs/>
          <w:sz w:val="24"/>
        </w:rPr>
        <w:t xml:space="preserve">Discussion on </w:t>
      </w:r>
      <w:r w:rsidR="00132A53">
        <w:rPr>
          <w:rFonts w:ascii="Arial" w:eastAsia="Calibri" w:hAnsi="Arial" w:cs="Arial"/>
          <w:b/>
          <w:bCs/>
          <w:sz w:val="24"/>
        </w:rPr>
        <w:t xml:space="preserve">Simultaneous </w:t>
      </w:r>
      <w:r w:rsidR="00884E48" w:rsidRPr="00884E48">
        <w:rPr>
          <w:rFonts w:ascii="Arial" w:eastAsia="Calibri" w:hAnsi="Arial" w:cs="Arial"/>
          <w:b/>
          <w:bCs/>
          <w:sz w:val="24"/>
        </w:rPr>
        <w:t xml:space="preserve">RxTx </w:t>
      </w:r>
      <w:r w:rsidR="00132A53">
        <w:rPr>
          <w:rFonts w:ascii="Arial" w:eastAsia="Calibri" w:hAnsi="Arial" w:cs="Arial"/>
          <w:b/>
          <w:bCs/>
          <w:sz w:val="24"/>
        </w:rPr>
        <w:t>Note</w:t>
      </w:r>
      <w:r w:rsidR="00365EF5">
        <w:rPr>
          <w:rFonts w:ascii="Arial" w:eastAsia="Calibri" w:hAnsi="Arial" w:cs="Arial"/>
          <w:b/>
          <w:bCs/>
          <w:sz w:val="24"/>
        </w:rPr>
        <w:t xml:space="preserve"> handling for 38.101-3</w:t>
      </w:r>
    </w:p>
    <w:p w14:paraId="4EC09969" w14:textId="4D805A8F" w:rsidR="00030BF8" w:rsidRPr="00AC1C95" w:rsidRDefault="00030BF8" w:rsidP="00030BF8">
      <w:pPr>
        <w:tabs>
          <w:tab w:val="left" w:pos="1985"/>
        </w:tabs>
        <w:spacing w:after="120" w:line="240" w:lineRule="auto"/>
        <w:rPr>
          <w:rFonts w:ascii="Arial" w:eastAsia="MS Mincho" w:hAnsi="Arial" w:cs="Arial"/>
          <w:b/>
          <w:sz w:val="24"/>
          <w:szCs w:val="20"/>
          <w:lang w:val="en-GB"/>
        </w:rPr>
      </w:pPr>
      <w:r w:rsidRPr="00AC1C95">
        <w:rPr>
          <w:rFonts w:ascii="Arial" w:eastAsia="MS Mincho" w:hAnsi="Arial" w:cs="Arial"/>
          <w:b/>
          <w:sz w:val="24"/>
          <w:szCs w:val="20"/>
          <w:lang w:val="en-GB"/>
        </w:rPr>
        <w:t>Agenda item:</w:t>
      </w:r>
      <w:r w:rsidRPr="00AC1C95">
        <w:rPr>
          <w:rFonts w:ascii="Arial" w:eastAsia="MS Mincho" w:hAnsi="Arial" w:cs="Arial"/>
          <w:b/>
          <w:sz w:val="24"/>
          <w:szCs w:val="20"/>
          <w:lang w:val="en-GB"/>
        </w:rPr>
        <w:tab/>
      </w:r>
      <w:r w:rsidR="00F62B5B">
        <w:rPr>
          <w:rFonts w:ascii="Arial" w:eastAsia="MS Mincho" w:hAnsi="Arial" w:cs="Arial"/>
          <w:b/>
          <w:sz w:val="24"/>
          <w:szCs w:val="20"/>
          <w:lang w:val="en-GB"/>
        </w:rPr>
        <w:t>7.27.2</w:t>
      </w:r>
    </w:p>
    <w:p w14:paraId="4DCA37CC" w14:textId="1FB11893" w:rsidR="00030BF8" w:rsidRPr="008C39F7" w:rsidRDefault="00030BF8" w:rsidP="00030BF8">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t>Discussion</w:t>
      </w:r>
    </w:p>
    <w:p w14:paraId="61CB611A" w14:textId="77777777" w:rsidR="00030BF8" w:rsidRPr="008C39F7" w:rsidRDefault="00030BF8" w:rsidP="00030BF8">
      <w:pPr>
        <w:tabs>
          <w:tab w:val="left" w:pos="1985"/>
        </w:tabs>
        <w:rPr>
          <w:rFonts w:ascii="Arial" w:eastAsia="Calibri" w:hAnsi="Arial" w:cs="Arial"/>
          <w:b/>
          <w:bCs/>
          <w:sz w:val="24"/>
        </w:rPr>
      </w:pPr>
    </w:p>
    <w:p w14:paraId="52591409" w14:textId="77777777" w:rsidR="00030BF8" w:rsidRPr="008C39F7" w:rsidRDefault="00030BF8" w:rsidP="00030BF8">
      <w:pPr>
        <w:pStyle w:val="RAN4H1"/>
      </w:pPr>
      <w:bookmarkStart w:id="3" w:name="_Toc116995841"/>
      <w:r w:rsidRPr="008C39F7">
        <w:t>Intro</w:t>
      </w:r>
      <w:r w:rsidRPr="008C39F7">
        <w:rPr>
          <w:rStyle w:val="RAN4H1Char"/>
        </w:rPr>
        <w:t>ductio</w:t>
      </w:r>
      <w:r w:rsidRPr="008C39F7">
        <w:t>n</w:t>
      </w:r>
      <w:bookmarkEnd w:id="3"/>
    </w:p>
    <w:p w14:paraId="2D10DF2C" w14:textId="243EFE9C" w:rsidR="00452023" w:rsidRPr="00452023" w:rsidRDefault="00ED4008" w:rsidP="003550B8">
      <w:pPr>
        <w:rPr>
          <w:rFonts w:ascii="Times New Roman" w:hAnsi="Times New Roman" w:cs="Times New Roman"/>
          <w:sz w:val="20"/>
          <w:szCs w:val="20"/>
        </w:rPr>
      </w:pPr>
      <w:r w:rsidRPr="008F4921">
        <w:rPr>
          <w:rFonts w:ascii="Times New Roman" w:hAnsi="Times New Roman" w:cs="Times New Roman"/>
          <w:sz w:val="20"/>
          <w:szCs w:val="20"/>
        </w:rPr>
        <w:t>In this document</w:t>
      </w:r>
      <w:r w:rsidR="00C85B9A" w:rsidRPr="008F4921">
        <w:rPr>
          <w:rFonts w:ascii="Times New Roman" w:hAnsi="Times New Roman" w:cs="Times New Roman"/>
          <w:sz w:val="20"/>
          <w:szCs w:val="20"/>
        </w:rPr>
        <w:t>,</w:t>
      </w:r>
      <w:r w:rsidRPr="008F4921">
        <w:rPr>
          <w:rFonts w:ascii="Times New Roman" w:hAnsi="Times New Roman" w:cs="Times New Roman"/>
          <w:sz w:val="20"/>
          <w:szCs w:val="20"/>
        </w:rPr>
        <w:t xml:space="preserve"> we discuss </w:t>
      </w:r>
      <w:r w:rsidR="003550B8" w:rsidRPr="003550B8">
        <w:rPr>
          <w:rFonts w:ascii="Times New Roman" w:hAnsi="Times New Roman" w:cs="Times New Roman"/>
          <w:sz w:val="20"/>
          <w:szCs w:val="20"/>
        </w:rPr>
        <w:t xml:space="preserve">simultaneous Rx/Tx </w:t>
      </w:r>
      <w:r w:rsidR="00C65247">
        <w:rPr>
          <w:rFonts w:ascii="Times New Roman" w:hAnsi="Times New Roman" w:cs="Times New Roman"/>
          <w:sz w:val="20"/>
          <w:szCs w:val="20"/>
        </w:rPr>
        <w:t>n</w:t>
      </w:r>
      <w:r w:rsidR="003550B8" w:rsidRPr="003550B8">
        <w:rPr>
          <w:rFonts w:ascii="Times New Roman" w:hAnsi="Times New Roman" w:cs="Times New Roman"/>
          <w:sz w:val="20"/>
          <w:szCs w:val="20"/>
        </w:rPr>
        <w:t>ote handling for 38.101-3</w:t>
      </w:r>
      <w:r w:rsidR="00452023" w:rsidRPr="00452023">
        <w:rPr>
          <w:rFonts w:ascii="Times New Roman" w:hAnsi="Times New Roman" w:cs="Times New Roman"/>
          <w:sz w:val="20"/>
          <w:szCs w:val="20"/>
        </w:rPr>
        <w:t>.</w:t>
      </w:r>
    </w:p>
    <w:p w14:paraId="64C4CA9E" w14:textId="633D05B9" w:rsidR="009E1EF8" w:rsidRDefault="009E1EF8" w:rsidP="009E1EF8">
      <w:pPr>
        <w:pStyle w:val="RAN4H1"/>
      </w:pPr>
      <w:bookmarkStart w:id="4" w:name="_Toc116995842"/>
      <w:r w:rsidRPr="008C39F7">
        <w:t>Discussion</w:t>
      </w:r>
      <w:bookmarkEnd w:id="4"/>
    </w:p>
    <w:p w14:paraId="1B7DE3C0" w14:textId="712FAEB2" w:rsidR="00E1461D" w:rsidRDefault="00B65958" w:rsidP="005475AF">
      <w:pPr>
        <w:rPr>
          <w:rFonts w:ascii="Times New Roman" w:hAnsi="Times New Roman" w:cs="Times New Roman"/>
          <w:sz w:val="20"/>
          <w:szCs w:val="20"/>
        </w:rPr>
      </w:pPr>
      <w:r w:rsidRPr="003B0CFB">
        <w:rPr>
          <w:rFonts w:ascii="Times New Roman" w:hAnsi="Times New Roman" w:cs="Times New Roman"/>
          <w:sz w:val="20"/>
          <w:szCs w:val="20"/>
        </w:rPr>
        <w:t xml:space="preserve">For NR-CA, </w:t>
      </w:r>
      <w:r w:rsidR="00E1461D" w:rsidRPr="00E1461D">
        <w:rPr>
          <w:rFonts w:ascii="Times New Roman" w:hAnsi="Times New Roman" w:cs="Times New Roman"/>
          <w:sz w:val="20"/>
          <w:szCs w:val="20"/>
        </w:rPr>
        <w:t xml:space="preserve">it is observed that </w:t>
      </w:r>
      <w:r w:rsidRPr="003B0CFB">
        <w:rPr>
          <w:rFonts w:ascii="Times New Roman" w:hAnsi="Times New Roman" w:cs="Times New Roman"/>
          <w:sz w:val="20"/>
          <w:szCs w:val="20"/>
        </w:rPr>
        <w:t>t</w:t>
      </w:r>
      <w:r w:rsidR="005475AF" w:rsidRPr="003B0CFB">
        <w:rPr>
          <w:rFonts w:ascii="Times New Roman" w:hAnsi="Times New Roman" w:cs="Times New Roman"/>
          <w:sz w:val="20"/>
          <w:szCs w:val="20"/>
        </w:rPr>
        <w:t>he note</w:t>
      </w:r>
      <w:r w:rsidR="003B0CFB" w:rsidRPr="003B0CFB">
        <w:rPr>
          <w:rFonts w:ascii="Times New Roman" w:hAnsi="Times New Roman" w:cs="Times New Roman"/>
          <w:sz w:val="20"/>
          <w:szCs w:val="20"/>
        </w:rPr>
        <w:t>s</w:t>
      </w:r>
      <w:r w:rsidR="005475AF" w:rsidRPr="003B0CFB">
        <w:rPr>
          <w:rFonts w:ascii="Times New Roman" w:hAnsi="Times New Roman" w:cs="Times New Roman"/>
          <w:sz w:val="20"/>
          <w:szCs w:val="20"/>
        </w:rPr>
        <w:t xml:space="preserve"> for mandatory simultaneous Rx/Tx capability </w:t>
      </w:r>
      <w:r w:rsidR="003B0CFB" w:rsidRPr="003B0CFB">
        <w:rPr>
          <w:rFonts w:ascii="Times New Roman" w:hAnsi="Times New Roman" w:cs="Times New Roman"/>
          <w:sz w:val="20"/>
          <w:szCs w:val="20"/>
        </w:rPr>
        <w:t>are</w:t>
      </w:r>
      <w:r w:rsidR="005475AF" w:rsidRPr="003B0CFB">
        <w:rPr>
          <w:rFonts w:ascii="Times New Roman" w:hAnsi="Times New Roman" w:cs="Times New Roman"/>
          <w:sz w:val="20"/>
          <w:szCs w:val="20"/>
        </w:rPr>
        <w:t xml:space="preserve"> added into </w:t>
      </w:r>
      <w:r w:rsidR="00E1461D">
        <w:rPr>
          <w:rFonts w:ascii="Times New Roman" w:hAnsi="Times New Roman" w:cs="Times New Roman"/>
          <w:sz w:val="20"/>
          <w:szCs w:val="20"/>
        </w:rPr>
        <w:t>C</w:t>
      </w:r>
      <w:r w:rsidR="005475AF" w:rsidRPr="003B0CFB">
        <w:rPr>
          <w:rFonts w:ascii="Times New Roman" w:hAnsi="Times New Roman" w:cs="Times New Roman"/>
          <w:sz w:val="20"/>
          <w:szCs w:val="20"/>
        </w:rPr>
        <w:t>lause 5.2</w:t>
      </w:r>
      <w:r w:rsidR="00E1461D" w:rsidRPr="00E1461D">
        <w:t xml:space="preserve"> </w:t>
      </w:r>
      <w:r w:rsidR="00E1461D" w:rsidRPr="00E1461D">
        <w:rPr>
          <w:rFonts w:ascii="Times New Roman" w:hAnsi="Times New Roman" w:cs="Times New Roman"/>
          <w:sz w:val="20"/>
          <w:szCs w:val="20"/>
        </w:rPr>
        <w:t>Operating bands for CA of TS 38.101-1</w:t>
      </w:r>
      <w:r w:rsidR="005475AF" w:rsidRPr="003B0CFB">
        <w:rPr>
          <w:rFonts w:ascii="Times New Roman" w:hAnsi="Times New Roman" w:cs="Times New Roman"/>
          <w:sz w:val="20"/>
          <w:szCs w:val="20"/>
        </w:rPr>
        <w:t xml:space="preserve">, rather than </w:t>
      </w:r>
      <w:r w:rsidR="00E1461D">
        <w:rPr>
          <w:rFonts w:ascii="Times New Roman" w:hAnsi="Times New Roman" w:cs="Times New Roman"/>
          <w:sz w:val="20"/>
          <w:szCs w:val="20"/>
        </w:rPr>
        <w:t>C</w:t>
      </w:r>
      <w:r w:rsidR="00E1461D" w:rsidRPr="003B0CFB">
        <w:rPr>
          <w:rFonts w:ascii="Times New Roman" w:hAnsi="Times New Roman" w:cs="Times New Roman"/>
          <w:sz w:val="20"/>
          <w:szCs w:val="20"/>
        </w:rPr>
        <w:t xml:space="preserve">lause </w:t>
      </w:r>
      <w:r w:rsidR="005475AF" w:rsidRPr="003B0CFB">
        <w:rPr>
          <w:rFonts w:ascii="Times New Roman" w:hAnsi="Times New Roman" w:cs="Times New Roman"/>
          <w:sz w:val="20"/>
          <w:szCs w:val="20"/>
        </w:rPr>
        <w:t xml:space="preserve">5.5 </w:t>
      </w:r>
      <w:r w:rsidR="00E1461D">
        <w:rPr>
          <w:rFonts w:ascii="Times New Roman" w:hAnsi="Times New Roman" w:cs="Times New Roman"/>
          <w:sz w:val="20"/>
          <w:szCs w:val="20"/>
        </w:rPr>
        <w:t>C</w:t>
      </w:r>
      <w:r w:rsidR="005475AF" w:rsidRPr="003B0CFB">
        <w:rPr>
          <w:rFonts w:ascii="Times New Roman" w:hAnsi="Times New Roman" w:cs="Times New Roman"/>
          <w:sz w:val="20"/>
          <w:szCs w:val="20"/>
        </w:rPr>
        <w:t>onfiguration</w:t>
      </w:r>
      <w:r w:rsidR="00E1461D" w:rsidRPr="00E1461D">
        <w:t xml:space="preserve"> </w:t>
      </w:r>
      <w:r w:rsidR="00E1461D" w:rsidRPr="00E1461D">
        <w:rPr>
          <w:rFonts w:ascii="Times New Roman" w:hAnsi="Times New Roman" w:cs="Times New Roman"/>
          <w:sz w:val="20"/>
          <w:szCs w:val="20"/>
        </w:rPr>
        <w:t>for CA, so it is no doubt the simultaneous Rx/Tx capability is aligned between different configurations of a band combination, i.e, it is no doubt CA_nXA-nYA and CA_nXA-nYC ha</w:t>
      </w:r>
      <w:r w:rsidR="00E1461D">
        <w:rPr>
          <w:rFonts w:ascii="Times New Roman" w:hAnsi="Times New Roman" w:cs="Times New Roman"/>
          <w:sz w:val="20"/>
          <w:szCs w:val="20"/>
        </w:rPr>
        <w:t>ve</w:t>
      </w:r>
      <w:r w:rsidR="00E1461D" w:rsidRPr="00E1461D">
        <w:rPr>
          <w:rFonts w:ascii="Times New Roman" w:hAnsi="Times New Roman" w:cs="Times New Roman"/>
          <w:sz w:val="20"/>
          <w:szCs w:val="20"/>
        </w:rPr>
        <w:t xml:space="preserve"> same capability</w:t>
      </w:r>
      <w:r w:rsidR="005475AF" w:rsidRPr="003B0CFB">
        <w:rPr>
          <w:rFonts w:ascii="Times New Roman" w:hAnsi="Times New Roman" w:cs="Times New Roman"/>
          <w:sz w:val="20"/>
          <w:szCs w:val="20"/>
        </w:rPr>
        <w:t xml:space="preserve">. </w:t>
      </w:r>
    </w:p>
    <w:p w14:paraId="19ABA59F" w14:textId="546130FF" w:rsidR="003B0CFB" w:rsidRDefault="005475AF" w:rsidP="001C2969">
      <w:pPr>
        <w:spacing w:after="0"/>
        <w:rPr>
          <w:rFonts w:ascii="Times New Roman" w:hAnsi="Times New Roman" w:cs="Times New Roman"/>
          <w:sz w:val="20"/>
          <w:szCs w:val="20"/>
        </w:rPr>
      </w:pPr>
      <w:r w:rsidRPr="00E1461D">
        <w:rPr>
          <w:rFonts w:ascii="Times New Roman" w:hAnsi="Times New Roman" w:cs="Times New Roman"/>
          <w:sz w:val="20"/>
          <w:szCs w:val="20"/>
        </w:rPr>
        <w:t xml:space="preserve">However, for EN-DC, </w:t>
      </w:r>
      <w:r w:rsidR="00E1461D" w:rsidRPr="00E1461D">
        <w:rPr>
          <w:rFonts w:ascii="Times New Roman" w:hAnsi="Times New Roman" w:cs="Times New Roman"/>
          <w:sz w:val="20"/>
          <w:szCs w:val="20"/>
        </w:rPr>
        <w:t xml:space="preserve">Clause </w:t>
      </w:r>
      <w:r w:rsidRPr="00E1461D">
        <w:rPr>
          <w:rFonts w:ascii="Times New Roman" w:hAnsi="Times New Roman" w:cs="Times New Roman"/>
          <w:sz w:val="20"/>
          <w:szCs w:val="20"/>
        </w:rPr>
        <w:t xml:space="preserve">5.2 </w:t>
      </w:r>
      <w:r w:rsidR="00E1461D" w:rsidRPr="00E1461D">
        <w:rPr>
          <w:rFonts w:ascii="Times New Roman" w:hAnsi="Times New Roman" w:cs="Times New Roman"/>
          <w:sz w:val="20"/>
          <w:szCs w:val="20"/>
        </w:rPr>
        <w:t>of TS38.101-3 is void and the notes for mandatory simultaneous Rx/Tx capability have to be added into Clause 5.5 EN-DC configuration.</w:t>
      </w:r>
    </w:p>
    <w:p w14:paraId="2FA1917C" w14:textId="77777777" w:rsidR="001C2969" w:rsidRPr="00E1461D" w:rsidRDefault="001C2969" w:rsidP="001C2969">
      <w:pPr>
        <w:spacing w:after="0"/>
        <w:rPr>
          <w:rFonts w:ascii="Times New Roman" w:hAnsi="Times New Roman" w:cs="Times New Roman"/>
          <w:sz w:val="20"/>
          <w:szCs w:val="20"/>
        </w:rPr>
      </w:pPr>
    </w:p>
    <w:p w14:paraId="623F0832" w14:textId="79ED2C02" w:rsidR="003B0CFB" w:rsidRDefault="003B0CFB" w:rsidP="001C2969">
      <w:pPr>
        <w:pStyle w:val="RAN4observation0"/>
        <w:spacing w:after="0"/>
        <w:rPr>
          <w:rFonts w:ascii="Times New Roman" w:hAnsi="Times New Roman" w:cs="Times New Roman"/>
          <w:b/>
          <w:bCs/>
          <w:i/>
          <w:iCs/>
          <w:sz w:val="20"/>
          <w:szCs w:val="20"/>
        </w:rPr>
      </w:pPr>
      <w:bookmarkStart w:id="5" w:name="_Hlk148621823"/>
      <w:r w:rsidRPr="005D1F58">
        <w:rPr>
          <w:rFonts w:ascii="Times New Roman" w:hAnsi="Times New Roman" w:cs="Times New Roman"/>
          <w:b/>
          <w:bCs/>
          <w:i/>
          <w:iCs/>
          <w:sz w:val="20"/>
          <w:szCs w:val="20"/>
        </w:rPr>
        <w:t xml:space="preserve">Mandatory simultaneous Rx/Tx notes are added into </w:t>
      </w:r>
      <w:r w:rsidR="00E1461D" w:rsidRPr="005D1F58">
        <w:rPr>
          <w:rFonts w:ascii="Times New Roman" w:hAnsi="Times New Roman" w:cs="Times New Roman"/>
          <w:b/>
          <w:bCs/>
          <w:i/>
          <w:iCs/>
          <w:sz w:val="20"/>
          <w:szCs w:val="20"/>
        </w:rPr>
        <w:t>C</w:t>
      </w:r>
      <w:r w:rsidRPr="005D1F58">
        <w:rPr>
          <w:rFonts w:ascii="Times New Roman" w:hAnsi="Times New Roman" w:cs="Times New Roman"/>
          <w:b/>
          <w:bCs/>
          <w:i/>
          <w:iCs/>
          <w:sz w:val="20"/>
          <w:szCs w:val="20"/>
        </w:rPr>
        <w:t xml:space="preserve">lause 5.2 </w:t>
      </w:r>
      <w:r w:rsidR="00E1461D" w:rsidRPr="005D1F58">
        <w:rPr>
          <w:rFonts w:ascii="Times New Roman" w:hAnsi="Times New Roman" w:cs="Times New Roman"/>
          <w:b/>
          <w:bCs/>
          <w:i/>
          <w:iCs/>
          <w:sz w:val="20"/>
          <w:szCs w:val="20"/>
        </w:rPr>
        <w:t xml:space="preserve">of TS 38.101-1 </w:t>
      </w:r>
      <w:r w:rsidRPr="005D1F58">
        <w:rPr>
          <w:rFonts w:ascii="Times New Roman" w:eastAsiaTheme="minorEastAsia" w:hAnsi="Times New Roman" w:cs="Times New Roman"/>
          <w:b/>
          <w:bCs/>
          <w:i/>
          <w:iCs/>
          <w:sz w:val="20"/>
          <w:szCs w:val="20"/>
          <w:lang w:eastAsia="zh-CN"/>
        </w:rPr>
        <w:t>f</w:t>
      </w:r>
      <w:r w:rsidRPr="005D1F58">
        <w:rPr>
          <w:rFonts w:ascii="Times New Roman" w:hAnsi="Times New Roman" w:cs="Times New Roman"/>
          <w:b/>
          <w:bCs/>
          <w:i/>
          <w:iCs/>
          <w:sz w:val="20"/>
          <w:szCs w:val="20"/>
        </w:rPr>
        <w:t xml:space="preserve">or CA and </w:t>
      </w:r>
      <w:r w:rsidR="005254DB" w:rsidRPr="005D1F58">
        <w:rPr>
          <w:rFonts w:ascii="Times New Roman" w:hAnsi="Times New Roman" w:cs="Times New Roman"/>
          <w:b/>
          <w:bCs/>
          <w:i/>
          <w:iCs/>
          <w:sz w:val="20"/>
          <w:szCs w:val="20"/>
        </w:rPr>
        <w:t>C</w:t>
      </w:r>
      <w:r w:rsidRPr="005D1F58">
        <w:rPr>
          <w:rFonts w:ascii="Times New Roman" w:hAnsi="Times New Roman" w:cs="Times New Roman"/>
          <w:b/>
          <w:bCs/>
          <w:i/>
          <w:iCs/>
          <w:sz w:val="20"/>
          <w:szCs w:val="20"/>
        </w:rPr>
        <w:t xml:space="preserve">lause 5.5 </w:t>
      </w:r>
      <w:r w:rsidR="005254DB" w:rsidRPr="005D1F58">
        <w:rPr>
          <w:rFonts w:ascii="Times New Roman" w:hAnsi="Times New Roman" w:cs="Times New Roman"/>
          <w:b/>
          <w:bCs/>
          <w:i/>
          <w:iCs/>
          <w:sz w:val="20"/>
          <w:szCs w:val="20"/>
        </w:rPr>
        <w:t xml:space="preserve">of 38.101-3 </w:t>
      </w:r>
      <w:r w:rsidRPr="005D1F58">
        <w:rPr>
          <w:rFonts w:ascii="Times New Roman" w:hAnsi="Times New Roman" w:cs="Times New Roman"/>
          <w:b/>
          <w:bCs/>
          <w:i/>
          <w:iCs/>
          <w:sz w:val="20"/>
          <w:szCs w:val="20"/>
        </w:rPr>
        <w:t xml:space="preserve">for </w:t>
      </w:r>
      <w:bookmarkStart w:id="6" w:name="_Hlk148619033"/>
      <w:r w:rsidRPr="005D1F58">
        <w:rPr>
          <w:rFonts w:ascii="Times New Roman" w:hAnsi="Times New Roman" w:cs="Times New Roman"/>
          <w:b/>
          <w:bCs/>
          <w:i/>
          <w:iCs/>
          <w:sz w:val="20"/>
          <w:szCs w:val="20"/>
        </w:rPr>
        <w:t>EN-DC</w:t>
      </w:r>
      <w:bookmarkEnd w:id="6"/>
      <w:r w:rsidRPr="005D1F58">
        <w:rPr>
          <w:rFonts w:ascii="Times New Roman" w:hAnsi="Times New Roman" w:cs="Times New Roman"/>
          <w:b/>
          <w:bCs/>
          <w:i/>
          <w:iCs/>
          <w:sz w:val="20"/>
          <w:szCs w:val="20"/>
        </w:rPr>
        <w:t>.</w:t>
      </w:r>
    </w:p>
    <w:p w14:paraId="1ABE4124" w14:textId="77777777" w:rsidR="001C2969" w:rsidRPr="001C2969" w:rsidRDefault="001C2969" w:rsidP="001C2969"/>
    <w:p w14:paraId="5AE828ED" w14:textId="0E12258D" w:rsidR="00E915B0" w:rsidRDefault="00E915B0" w:rsidP="00E915B0">
      <w:pPr>
        <w:rPr>
          <w:rFonts w:ascii="Times New Roman" w:hAnsi="Times New Roman" w:cs="Times New Roman"/>
          <w:sz w:val="20"/>
          <w:szCs w:val="20"/>
        </w:rPr>
      </w:pPr>
      <w:r w:rsidRPr="003B0CFB">
        <w:rPr>
          <w:rFonts w:ascii="Times New Roman" w:hAnsi="Times New Roman" w:cs="Times New Roman"/>
          <w:sz w:val="20"/>
          <w:szCs w:val="20"/>
        </w:rPr>
        <w:t>F</w:t>
      </w:r>
      <w:r w:rsidRPr="003B0CFB">
        <w:rPr>
          <w:rFonts w:ascii="Times New Roman" w:hAnsi="Times New Roman" w:cs="Times New Roman"/>
          <w:sz w:val="20"/>
          <w:szCs w:val="20"/>
          <w:lang w:eastAsia="zh-CN"/>
        </w:rPr>
        <w:t>or NR-CA</w:t>
      </w:r>
      <w:r w:rsidRPr="003B0CFB">
        <w:rPr>
          <w:rFonts w:ascii="Times New Roman" w:hAnsi="Times New Roman" w:cs="Times New Roman"/>
          <w:sz w:val="20"/>
          <w:szCs w:val="20"/>
        </w:rPr>
        <w:t xml:space="preserve">, if CA_nXA-nYA is </w:t>
      </w:r>
      <w:r>
        <w:rPr>
          <w:rFonts w:ascii="Times New Roman" w:hAnsi="Times New Roman" w:cs="Times New Roman"/>
          <w:sz w:val="20"/>
          <w:szCs w:val="20"/>
        </w:rPr>
        <w:t xml:space="preserve">required to support </w:t>
      </w:r>
      <w:r w:rsidRPr="003B0CFB">
        <w:rPr>
          <w:rFonts w:ascii="Times New Roman" w:hAnsi="Times New Roman" w:cs="Times New Roman"/>
          <w:sz w:val="20"/>
          <w:szCs w:val="20"/>
        </w:rPr>
        <w:t>mandatory simultaneous Rx/Tx, the higher order</w:t>
      </w:r>
      <w:r>
        <w:rPr>
          <w:rFonts w:ascii="Times New Roman" w:hAnsi="Times New Roman" w:cs="Times New Roman"/>
          <w:sz w:val="20"/>
          <w:szCs w:val="20"/>
        </w:rPr>
        <w:t xml:space="preserve"> </w:t>
      </w:r>
      <w:r w:rsidRPr="003B0CFB">
        <w:rPr>
          <w:rFonts w:ascii="Times New Roman" w:hAnsi="Times New Roman" w:cs="Times New Roman"/>
          <w:sz w:val="20"/>
          <w:szCs w:val="20"/>
        </w:rPr>
        <w:t>band combinations</w:t>
      </w:r>
      <w:r>
        <w:rPr>
          <w:rFonts w:ascii="Times New Roman" w:hAnsi="Times New Roman" w:cs="Times New Roman"/>
          <w:sz w:val="20"/>
          <w:szCs w:val="20"/>
        </w:rPr>
        <w:t xml:space="preserve">, </w:t>
      </w:r>
      <w:r w:rsidRPr="003B0CFB">
        <w:rPr>
          <w:rFonts w:ascii="Times New Roman" w:hAnsi="Times New Roman" w:cs="Times New Roman"/>
          <w:sz w:val="20"/>
          <w:szCs w:val="20"/>
        </w:rPr>
        <w:t>such as CA_nXA-nYC, CA_nXC-nYA, CA_nX(2A)-nYA, CA_nXA-nY(2A),</w:t>
      </w:r>
      <w:r w:rsidR="00C87DB7">
        <w:rPr>
          <w:rFonts w:ascii="Times New Roman" w:hAnsi="Times New Roman" w:cs="Times New Roman"/>
          <w:sz w:val="20"/>
          <w:szCs w:val="20"/>
        </w:rPr>
        <w:t xml:space="preserve"> </w:t>
      </w:r>
      <w:r w:rsidRPr="003B0CFB">
        <w:rPr>
          <w:rFonts w:ascii="Times New Roman" w:hAnsi="Times New Roman" w:cs="Times New Roman"/>
          <w:sz w:val="20"/>
          <w:szCs w:val="20"/>
        </w:rPr>
        <w:t>and so on, are</w:t>
      </w:r>
      <w:r>
        <w:rPr>
          <w:rFonts w:ascii="Times New Roman" w:hAnsi="Times New Roman" w:cs="Times New Roman"/>
          <w:sz w:val="20"/>
          <w:szCs w:val="20"/>
        </w:rPr>
        <w:t xml:space="preserve"> supposed to support </w:t>
      </w:r>
      <w:r w:rsidRPr="003B0CFB">
        <w:rPr>
          <w:rFonts w:ascii="Times New Roman" w:hAnsi="Times New Roman" w:cs="Times New Roman"/>
          <w:sz w:val="20"/>
          <w:szCs w:val="20"/>
        </w:rPr>
        <w:t>mandatory simultaneous Rx/Tx</w:t>
      </w:r>
      <w:r>
        <w:rPr>
          <w:rFonts w:ascii="Times New Roman" w:hAnsi="Times New Roman" w:cs="Times New Roman"/>
          <w:sz w:val="20"/>
          <w:szCs w:val="20"/>
        </w:rPr>
        <w:t xml:space="preserve"> as well</w:t>
      </w:r>
      <w:r w:rsidRPr="003B0CFB">
        <w:rPr>
          <w:rFonts w:ascii="Times New Roman" w:hAnsi="Times New Roman" w:cs="Times New Roman"/>
          <w:sz w:val="20"/>
          <w:szCs w:val="20"/>
        </w:rPr>
        <w:t>. This can be proved by the</w:t>
      </w:r>
      <w:r>
        <w:rPr>
          <w:rFonts w:ascii="Times New Roman" w:hAnsi="Times New Roman" w:cs="Times New Roman"/>
          <w:sz w:val="20"/>
          <w:szCs w:val="20"/>
        </w:rPr>
        <w:t xml:space="preserve"> </w:t>
      </w:r>
      <w:r w:rsidRPr="003B0CFB">
        <w:rPr>
          <w:rFonts w:ascii="Times New Roman" w:hAnsi="Times New Roman" w:cs="Times New Roman"/>
          <w:sz w:val="20"/>
          <w:szCs w:val="20"/>
        </w:rPr>
        <w:t xml:space="preserve">guidelines described in </w:t>
      </w:r>
      <w:bookmarkStart w:id="7" w:name="_Hlk149059196"/>
      <w:r w:rsidRPr="003B0CFB">
        <w:rPr>
          <w:rFonts w:ascii="Times New Roman" w:hAnsi="Times New Roman" w:cs="Times New Roman"/>
          <w:sz w:val="20"/>
          <w:szCs w:val="20"/>
        </w:rPr>
        <w:t>TS 38.101-1 [1]:</w:t>
      </w:r>
      <w:bookmarkEnd w:id="7"/>
      <w:r w:rsidRPr="003B0CFB">
        <w:rPr>
          <w:rFonts w:ascii="Times New Roman" w:hAnsi="Times New Roman" w:cs="Times New Roman"/>
          <w:sz w:val="20"/>
          <w:szCs w:val="20"/>
        </w:rPr>
        <w:t xml:space="preserve"> </w:t>
      </w:r>
    </w:p>
    <w:p w14:paraId="3785D8FA" w14:textId="77777777" w:rsidR="007C5198" w:rsidRPr="003B0CFB" w:rsidRDefault="007C5198" w:rsidP="00E915B0">
      <w:pPr>
        <w:rPr>
          <w:rFonts w:ascii="Times New Roman" w:hAnsi="Times New Roman" w:cs="Times New Roman"/>
          <w:sz w:val="20"/>
          <w:szCs w:val="20"/>
        </w:rPr>
      </w:pPr>
    </w:p>
    <w:tbl>
      <w:tblPr>
        <w:tblStyle w:val="TableGrid"/>
        <w:tblW w:w="9676" w:type="dxa"/>
        <w:tblLook w:val="04A0" w:firstRow="1" w:lastRow="0" w:firstColumn="1" w:lastColumn="0" w:noHBand="0" w:noVBand="1"/>
      </w:tblPr>
      <w:tblGrid>
        <w:gridCol w:w="9676"/>
      </w:tblGrid>
      <w:tr w:rsidR="00E915B0" w:rsidRPr="003B0CFB" w14:paraId="5145806B" w14:textId="77777777" w:rsidTr="00055D29">
        <w:trPr>
          <w:trHeight w:val="1142"/>
        </w:trPr>
        <w:tc>
          <w:tcPr>
            <w:tcW w:w="9676" w:type="dxa"/>
          </w:tcPr>
          <w:p w14:paraId="1776FD2B" w14:textId="78A03AAC" w:rsidR="00E915B0" w:rsidRPr="003B0CFB" w:rsidRDefault="00E915B0" w:rsidP="00E915B0">
            <w:pPr>
              <w:pStyle w:val="ListParagraph"/>
              <w:numPr>
                <w:ilvl w:val="0"/>
                <w:numId w:val="19"/>
              </w:numPr>
              <w:rPr>
                <w:rFonts w:ascii="Times New Roman" w:hAnsi="Times New Roman" w:cs="Times New Roman"/>
                <w:sz w:val="20"/>
                <w:szCs w:val="20"/>
              </w:rPr>
            </w:pPr>
            <w:r w:rsidRPr="003B0CFB">
              <w:rPr>
                <w:rFonts w:ascii="Times New Roman" w:hAnsi="Times New Roman" w:cs="Times New Roman"/>
                <w:sz w:val="20"/>
                <w:szCs w:val="20"/>
              </w:rPr>
              <w:t>All the requirements for intra-band contiguous and non-contiguous CA apply under the assumption of the same slot format indicated by UL-DL-configuration-common in the PCell and SCells for NR SA.</w:t>
            </w:r>
            <w:r w:rsidR="00C63918">
              <w:rPr>
                <w:rFonts w:ascii="Times New Roman" w:hAnsi="Times New Roman" w:cs="Times New Roman"/>
                <w:sz w:val="20"/>
                <w:szCs w:val="20"/>
              </w:rPr>
              <w:t>(Clause 4)</w:t>
            </w:r>
          </w:p>
          <w:p w14:paraId="4ADB11C5" w14:textId="6E2BC3D4" w:rsidR="00C17C55" w:rsidRPr="001718C0" w:rsidRDefault="00E915B0" w:rsidP="001718C0">
            <w:pPr>
              <w:pStyle w:val="ListParagraph"/>
              <w:numPr>
                <w:ilvl w:val="0"/>
                <w:numId w:val="19"/>
              </w:numPr>
              <w:rPr>
                <w:rFonts w:ascii="Times New Roman" w:hAnsi="Times New Roman" w:cs="Times New Roman"/>
                <w:sz w:val="20"/>
                <w:szCs w:val="20"/>
              </w:rPr>
            </w:pPr>
            <w:r w:rsidRPr="003B0CFB">
              <w:rPr>
                <w:rFonts w:ascii="Times New Roman" w:hAnsi="Times New Roman" w:cs="Times New Roman"/>
                <w:sz w:val="20"/>
                <w:szCs w:val="20"/>
              </w:rPr>
              <w:t>The minimum requirements only apply for non simultaneous Tx/Rx between all carriers for TDD combinations.</w:t>
            </w:r>
            <w:r w:rsidR="00C63918">
              <w:rPr>
                <w:rFonts w:ascii="Times New Roman" w:hAnsi="Times New Roman" w:cs="Times New Roman"/>
                <w:sz w:val="20"/>
                <w:szCs w:val="20"/>
              </w:rPr>
              <w:t>(Clause 5.2A.1)</w:t>
            </w:r>
          </w:p>
        </w:tc>
      </w:tr>
    </w:tbl>
    <w:p w14:paraId="07E7C32A" w14:textId="77777777" w:rsidR="007C5198" w:rsidRDefault="007C5198" w:rsidP="00447928">
      <w:pPr>
        <w:rPr>
          <w:rFonts w:ascii="Times New Roman" w:hAnsi="Times New Roman" w:cs="Times New Roman"/>
          <w:sz w:val="20"/>
          <w:szCs w:val="20"/>
        </w:rPr>
      </w:pPr>
    </w:p>
    <w:p w14:paraId="7DD7FD53" w14:textId="7F6273DB" w:rsidR="00447928" w:rsidRDefault="00E915B0" w:rsidP="00447928">
      <w:pPr>
        <w:rPr>
          <w:rFonts w:ascii="Times New Roman" w:hAnsi="Times New Roman" w:cs="Times New Roman"/>
          <w:sz w:val="20"/>
          <w:szCs w:val="20"/>
        </w:rPr>
      </w:pPr>
      <w:r>
        <w:rPr>
          <w:rFonts w:ascii="Times New Roman" w:hAnsi="Times New Roman" w:cs="Times New Roman"/>
          <w:sz w:val="20"/>
          <w:szCs w:val="20"/>
        </w:rPr>
        <w:t xml:space="preserve">This </w:t>
      </w:r>
      <w:bookmarkStart w:id="8" w:name="_Hlk149035873"/>
      <w:r>
        <w:rPr>
          <w:rFonts w:ascii="Times New Roman" w:hAnsi="Times New Roman" w:cs="Times New Roman"/>
          <w:sz w:val="20"/>
          <w:szCs w:val="20"/>
        </w:rPr>
        <w:t xml:space="preserve">principle is also applied to </w:t>
      </w:r>
      <w:bookmarkEnd w:id="8"/>
      <w:r>
        <w:rPr>
          <w:rFonts w:ascii="Times New Roman" w:hAnsi="Times New Roman" w:cs="Times New Roman"/>
          <w:sz w:val="20"/>
          <w:szCs w:val="20"/>
        </w:rPr>
        <w:t>EN-DC.</w:t>
      </w:r>
      <w:r w:rsidR="00520B32" w:rsidRPr="00520B32">
        <w:t xml:space="preserve"> </w:t>
      </w:r>
      <w:r w:rsidR="00520B32" w:rsidRPr="00520B32">
        <w:rPr>
          <w:rFonts w:ascii="Times New Roman" w:hAnsi="Times New Roman" w:cs="Times New Roman"/>
          <w:sz w:val="20"/>
          <w:szCs w:val="20"/>
        </w:rPr>
        <w:t xml:space="preserve">For example, if </w:t>
      </w:r>
      <w:r w:rsidR="008D206A">
        <w:rPr>
          <w:rFonts w:ascii="Times New Roman" w:hAnsi="Times New Roman" w:cs="Times New Roman"/>
          <w:sz w:val="20"/>
          <w:szCs w:val="20"/>
        </w:rPr>
        <w:t>DC</w:t>
      </w:r>
      <w:r w:rsidR="00520B32" w:rsidRPr="00520B32">
        <w:rPr>
          <w:rFonts w:ascii="Times New Roman" w:hAnsi="Times New Roman" w:cs="Times New Roman"/>
          <w:sz w:val="20"/>
          <w:szCs w:val="20"/>
        </w:rPr>
        <w:t>_XA</w:t>
      </w:r>
      <w:r w:rsidR="008D206A">
        <w:rPr>
          <w:rFonts w:ascii="Times New Roman" w:hAnsi="Times New Roman" w:cs="Times New Roman"/>
          <w:sz w:val="20"/>
          <w:szCs w:val="20"/>
        </w:rPr>
        <w:t>_</w:t>
      </w:r>
      <w:r w:rsidR="00520B32" w:rsidRPr="00520B32">
        <w:rPr>
          <w:rFonts w:ascii="Times New Roman" w:hAnsi="Times New Roman" w:cs="Times New Roman"/>
          <w:sz w:val="20"/>
          <w:szCs w:val="20"/>
        </w:rPr>
        <w:t xml:space="preserve">nYA is required to support mandatory simultaneous RxTx, the higher order band combinations such as </w:t>
      </w:r>
      <w:r w:rsidR="008D206A" w:rsidRPr="008D206A">
        <w:rPr>
          <w:rFonts w:ascii="Times New Roman" w:hAnsi="Times New Roman" w:cs="Times New Roman"/>
          <w:sz w:val="20"/>
          <w:szCs w:val="20"/>
        </w:rPr>
        <w:t>for DC_XA_nYC, DC_XC_nYA, DC_XA_nY(2A),</w:t>
      </w:r>
      <w:r w:rsidR="00577A37">
        <w:rPr>
          <w:rFonts w:ascii="Times New Roman" w:hAnsi="Times New Roman" w:cs="Times New Roman"/>
          <w:sz w:val="20"/>
          <w:szCs w:val="20"/>
        </w:rPr>
        <w:t xml:space="preserve"> </w:t>
      </w:r>
      <w:r w:rsidR="008D206A" w:rsidRPr="008D206A">
        <w:rPr>
          <w:rFonts w:ascii="Times New Roman" w:hAnsi="Times New Roman" w:cs="Times New Roman"/>
          <w:sz w:val="20"/>
          <w:szCs w:val="20"/>
        </w:rPr>
        <w:t>and so on,</w:t>
      </w:r>
      <w:r w:rsidR="00520B32" w:rsidRPr="00520B32">
        <w:rPr>
          <w:rFonts w:ascii="Times New Roman" w:hAnsi="Times New Roman" w:cs="Times New Roman"/>
          <w:sz w:val="20"/>
          <w:szCs w:val="20"/>
        </w:rPr>
        <w:t xml:space="preserve"> are supposed to support mandatory simultaneous Rx/Tx capability as well.</w:t>
      </w:r>
      <w:r w:rsidR="00447928" w:rsidRPr="00447928">
        <w:t xml:space="preserve"> </w:t>
      </w:r>
      <w:r w:rsidR="00447928" w:rsidRPr="00447928">
        <w:rPr>
          <w:rFonts w:ascii="Times New Roman" w:hAnsi="Times New Roman" w:cs="Times New Roman"/>
          <w:sz w:val="20"/>
          <w:szCs w:val="20"/>
        </w:rPr>
        <w:t>This can be proved by the</w:t>
      </w:r>
      <w:r w:rsidR="00C32D2C">
        <w:rPr>
          <w:rFonts w:ascii="Times New Roman" w:hAnsi="Times New Roman" w:cs="Times New Roman"/>
          <w:sz w:val="20"/>
          <w:szCs w:val="20"/>
        </w:rPr>
        <w:t xml:space="preserve"> </w:t>
      </w:r>
      <w:r w:rsidR="00447928" w:rsidRPr="00447928">
        <w:rPr>
          <w:rFonts w:ascii="Times New Roman" w:hAnsi="Times New Roman" w:cs="Times New Roman"/>
          <w:sz w:val="20"/>
          <w:szCs w:val="20"/>
        </w:rPr>
        <w:t xml:space="preserve">guidelines described in </w:t>
      </w:r>
      <w:r w:rsidR="00C32D2C" w:rsidRPr="00C32D2C">
        <w:rPr>
          <w:rFonts w:ascii="Times New Roman" w:hAnsi="Times New Roman" w:cs="Times New Roman"/>
          <w:sz w:val="20"/>
          <w:szCs w:val="20"/>
        </w:rPr>
        <w:t>TS 38.101-1 [1]</w:t>
      </w:r>
      <w:r w:rsidR="00C32D2C">
        <w:rPr>
          <w:rFonts w:ascii="Times New Roman" w:hAnsi="Times New Roman" w:cs="Times New Roman"/>
          <w:sz w:val="20"/>
          <w:szCs w:val="20"/>
        </w:rPr>
        <w:t xml:space="preserve"> and </w:t>
      </w:r>
      <w:r w:rsidR="00447928" w:rsidRPr="00447928">
        <w:rPr>
          <w:rFonts w:ascii="Times New Roman" w:hAnsi="Times New Roman" w:cs="Times New Roman"/>
          <w:sz w:val="20"/>
          <w:szCs w:val="20"/>
        </w:rPr>
        <w:t>TS 38.101-3 [2]:</w:t>
      </w:r>
    </w:p>
    <w:p w14:paraId="05182A5B" w14:textId="77777777" w:rsidR="007C5198" w:rsidRPr="003B0CFB" w:rsidRDefault="007C5198" w:rsidP="00447928">
      <w:pPr>
        <w:rPr>
          <w:rFonts w:ascii="Times New Roman" w:hAnsi="Times New Roman" w:cs="Times New Roman"/>
          <w:sz w:val="20"/>
          <w:szCs w:val="20"/>
        </w:rPr>
      </w:pPr>
    </w:p>
    <w:tbl>
      <w:tblPr>
        <w:tblStyle w:val="TableGrid"/>
        <w:tblW w:w="9676" w:type="dxa"/>
        <w:tblLook w:val="04A0" w:firstRow="1" w:lastRow="0" w:firstColumn="1" w:lastColumn="0" w:noHBand="0" w:noVBand="1"/>
      </w:tblPr>
      <w:tblGrid>
        <w:gridCol w:w="9676"/>
      </w:tblGrid>
      <w:tr w:rsidR="00447928" w:rsidRPr="003B0CFB" w14:paraId="28AEF798" w14:textId="77777777" w:rsidTr="008E40C0">
        <w:trPr>
          <w:trHeight w:val="1142"/>
        </w:trPr>
        <w:tc>
          <w:tcPr>
            <w:tcW w:w="9676" w:type="dxa"/>
          </w:tcPr>
          <w:p w14:paraId="3AB6CC5F" w14:textId="62E719DA" w:rsidR="009E53B1" w:rsidRDefault="009E53B1" w:rsidP="00447928">
            <w:pPr>
              <w:pStyle w:val="ListParagraph"/>
              <w:numPr>
                <w:ilvl w:val="0"/>
                <w:numId w:val="20"/>
              </w:numPr>
              <w:rPr>
                <w:rFonts w:ascii="Times New Roman" w:hAnsi="Times New Roman" w:cs="Times New Roman"/>
                <w:sz w:val="20"/>
                <w:szCs w:val="20"/>
              </w:rPr>
            </w:pPr>
            <w:r w:rsidRPr="009E53B1">
              <w:rPr>
                <w:rFonts w:ascii="Times New Roman" w:hAnsi="Times New Roman" w:cs="Times New Roman"/>
                <w:sz w:val="20"/>
                <w:szCs w:val="20"/>
              </w:rPr>
              <w:t>For TDD bands, the minimum requirements only apply for non-simultaneous Tx/Rx between all carriers.</w:t>
            </w:r>
            <w:r w:rsidR="00C63918">
              <w:rPr>
                <w:rFonts w:ascii="Times New Roman" w:hAnsi="Times New Roman" w:cs="Times New Roman"/>
                <w:sz w:val="20"/>
                <w:szCs w:val="20"/>
              </w:rPr>
              <w:t>(Clause 5.3B.1.2/3 of 38.101-3)</w:t>
            </w:r>
          </w:p>
          <w:p w14:paraId="557C9D64" w14:textId="1C9A1F40" w:rsidR="003550B8" w:rsidRPr="003550B8" w:rsidRDefault="003550B8" w:rsidP="003550B8">
            <w:pPr>
              <w:pStyle w:val="ListParagraph"/>
              <w:numPr>
                <w:ilvl w:val="0"/>
                <w:numId w:val="20"/>
              </w:numPr>
              <w:rPr>
                <w:rFonts w:ascii="Times New Roman" w:hAnsi="Times New Roman" w:cs="Times New Roman"/>
                <w:sz w:val="20"/>
                <w:szCs w:val="20"/>
              </w:rPr>
            </w:pPr>
            <w:r w:rsidRPr="003550B8">
              <w:rPr>
                <w:rFonts w:ascii="Times New Roman" w:hAnsi="Times New Roman" w:cs="Times New Roman"/>
                <w:sz w:val="20"/>
                <w:szCs w:val="20"/>
              </w:rPr>
              <w:t>The minimum requirements only apply for non simultaneous Tx/Rx between all carriers for TDD combinations.</w:t>
            </w:r>
            <w:r w:rsidR="00C63918">
              <w:rPr>
                <w:rFonts w:ascii="Times New Roman" w:hAnsi="Times New Roman" w:cs="Times New Roman"/>
                <w:sz w:val="20"/>
                <w:szCs w:val="20"/>
              </w:rPr>
              <w:t>(Clause 5.2A.1 of 38.101-1)</w:t>
            </w:r>
          </w:p>
        </w:tc>
      </w:tr>
    </w:tbl>
    <w:p w14:paraId="1F32E06A" w14:textId="77777777" w:rsidR="00447928" w:rsidRPr="003B0CFB" w:rsidRDefault="00447928" w:rsidP="00E915B0">
      <w:pPr>
        <w:rPr>
          <w:rFonts w:ascii="Times New Roman" w:hAnsi="Times New Roman" w:cs="Times New Roman"/>
          <w:sz w:val="20"/>
          <w:szCs w:val="20"/>
        </w:rPr>
      </w:pPr>
    </w:p>
    <w:p w14:paraId="22240533" w14:textId="455CB719" w:rsidR="00E915B0" w:rsidRPr="00185663" w:rsidRDefault="00E915B0" w:rsidP="00185663">
      <w:pPr>
        <w:pStyle w:val="RAN4observation0"/>
        <w:rPr>
          <w:rFonts w:ascii="Times New Roman" w:hAnsi="Times New Roman" w:cs="Times New Roman"/>
          <w:b/>
          <w:bCs/>
          <w:i/>
          <w:iCs/>
          <w:sz w:val="20"/>
          <w:szCs w:val="20"/>
        </w:rPr>
      </w:pPr>
      <w:bookmarkStart w:id="9" w:name="_Hlk149037675"/>
      <w:r w:rsidRPr="00185663">
        <w:rPr>
          <w:rFonts w:ascii="Times New Roman" w:hAnsi="Times New Roman" w:cs="Times New Roman"/>
          <w:b/>
          <w:bCs/>
          <w:i/>
          <w:iCs/>
          <w:sz w:val="20"/>
          <w:szCs w:val="20"/>
        </w:rPr>
        <w:lastRenderedPageBreak/>
        <w:t>If CA_nXA-nYA is required to support mandatory simultaneous Rx/Tx, mandatory simultaneous Rx/Tx is supposed to apply to all</w:t>
      </w:r>
      <w:r w:rsidRPr="00185663">
        <w:rPr>
          <w:rFonts w:ascii="Times New Roman" w:hAnsi="Times New Roman" w:cs="Times New Roman"/>
          <w:b/>
          <w:bCs/>
          <w:i/>
          <w:iCs/>
          <w:sz w:val="20"/>
          <w:szCs w:val="20"/>
          <w:lang w:eastAsia="zh-CN"/>
        </w:rPr>
        <w:t xml:space="preserve"> NR-CA</w:t>
      </w:r>
      <w:r w:rsidRPr="00185663">
        <w:rPr>
          <w:rFonts w:ascii="Times New Roman" w:hAnsi="Times New Roman" w:cs="Times New Roman"/>
          <w:b/>
          <w:bCs/>
          <w:i/>
          <w:iCs/>
          <w:sz w:val="20"/>
          <w:szCs w:val="20"/>
        </w:rPr>
        <w:t xml:space="preserve"> band combinations of the same band pair (band X and band Y)</w:t>
      </w:r>
      <w:r w:rsidR="007C299A">
        <w:rPr>
          <w:rFonts w:ascii="Times New Roman" w:hAnsi="Times New Roman" w:cs="Times New Roman"/>
          <w:b/>
          <w:bCs/>
          <w:i/>
          <w:iCs/>
          <w:sz w:val="20"/>
          <w:szCs w:val="20"/>
        </w:rPr>
        <w:t>.</w:t>
      </w:r>
      <w:r w:rsidR="00185663" w:rsidRPr="00185663">
        <w:rPr>
          <w:rFonts w:ascii="Times New Roman" w:hAnsi="Times New Roman" w:cs="Times New Roman"/>
          <w:b/>
          <w:bCs/>
          <w:i/>
          <w:iCs/>
          <w:sz w:val="20"/>
          <w:szCs w:val="20"/>
        </w:rPr>
        <w:t xml:space="preserve"> </w:t>
      </w:r>
      <w:r w:rsidR="007C299A">
        <w:rPr>
          <w:rFonts w:ascii="Times New Roman" w:hAnsi="Times New Roman" w:cs="Times New Roman"/>
          <w:b/>
          <w:bCs/>
          <w:i/>
          <w:iCs/>
          <w:sz w:val="20"/>
          <w:szCs w:val="20"/>
        </w:rPr>
        <w:t xml:space="preserve">Similarly, </w:t>
      </w:r>
      <w:r w:rsidR="00185663" w:rsidRPr="00185663">
        <w:rPr>
          <w:rFonts w:ascii="Times New Roman" w:hAnsi="Times New Roman" w:cs="Times New Roman"/>
          <w:b/>
          <w:bCs/>
          <w:i/>
          <w:iCs/>
          <w:sz w:val="20"/>
          <w:szCs w:val="20"/>
        </w:rPr>
        <w:t>If DC_XA-nYA is required to support mandatory simultaneous Rx/Tx, mandatory simultaneous Rx/Tx is supposed to apply to all EN-DC band combinations of the same band pair (band X and band Y)</w:t>
      </w:r>
      <w:r w:rsidRPr="00185663">
        <w:rPr>
          <w:rFonts w:ascii="Times New Roman" w:hAnsi="Times New Roman" w:cs="Times New Roman"/>
          <w:b/>
          <w:bCs/>
          <w:i/>
          <w:iCs/>
          <w:sz w:val="20"/>
          <w:szCs w:val="20"/>
        </w:rPr>
        <w:t>.</w:t>
      </w:r>
    </w:p>
    <w:bookmarkEnd w:id="9"/>
    <w:p w14:paraId="74CC8EBB" w14:textId="77777777" w:rsidR="001C2969" w:rsidRPr="007C5198" w:rsidRDefault="001C2969" w:rsidP="001C2969">
      <w:pPr>
        <w:rPr>
          <w:rFonts w:ascii="Times New Roman" w:hAnsi="Times New Roman" w:cs="Times New Roman"/>
          <w:sz w:val="20"/>
          <w:szCs w:val="20"/>
        </w:rPr>
      </w:pPr>
    </w:p>
    <w:bookmarkEnd w:id="5"/>
    <w:p w14:paraId="5B462F71" w14:textId="1FA05A32" w:rsidR="005475AF" w:rsidRPr="007C5198" w:rsidRDefault="003954A2" w:rsidP="005475AF">
      <w:pPr>
        <w:rPr>
          <w:rFonts w:ascii="Times New Roman" w:hAnsi="Times New Roman" w:cs="Times New Roman"/>
          <w:sz w:val="20"/>
          <w:szCs w:val="20"/>
        </w:rPr>
      </w:pPr>
      <w:r w:rsidRPr="007C5198">
        <w:rPr>
          <w:rFonts w:ascii="Times New Roman" w:hAnsi="Times New Roman" w:cs="Times New Roman"/>
          <w:sz w:val="20"/>
          <w:szCs w:val="20"/>
        </w:rPr>
        <w:t xml:space="preserve">For many EN-DC combos, for example, there is a simultaneous Rx/Tx note for DC_XA_nYA, while the note is unfortunately missing </w:t>
      </w:r>
      <w:bookmarkStart w:id="10" w:name="_Hlk148980680"/>
      <w:r w:rsidRPr="007C5198">
        <w:rPr>
          <w:rFonts w:ascii="Times New Roman" w:hAnsi="Times New Roman" w:cs="Times New Roman"/>
          <w:sz w:val="20"/>
          <w:szCs w:val="20"/>
        </w:rPr>
        <w:t xml:space="preserve">for </w:t>
      </w:r>
      <w:r w:rsidR="00D84C2C" w:rsidRPr="007C5198">
        <w:rPr>
          <w:rFonts w:ascii="Times New Roman" w:hAnsi="Times New Roman" w:cs="Times New Roman"/>
          <w:sz w:val="20"/>
          <w:szCs w:val="20"/>
        </w:rPr>
        <w:t>DC_XA_nYC, DC_XC_nYA, DC_XA_nY(2A), and so on</w:t>
      </w:r>
      <w:r w:rsidRPr="007C5198">
        <w:rPr>
          <w:rFonts w:ascii="Times New Roman" w:hAnsi="Times New Roman" w:cs="Times New Roman"/>
          <w:sz w:val="20"/>
          <w:szCs w:val="20"/>
        </w:rPr>
        <w:t xml:space="preserve">, </w:t>
      </w:r>
      <w:bookmarkEnd w:id="10"/>
      <w:r w:rsidR="00316F95">
        <w:rPr>
          <w:rFonts w:ascii="Times New Roman" w:hAnsi="Times New Roman" w:cs="Times New Roman"/>
          <w:sz w:val="20"/>
          <w:szCs w:val="20"/>
        </w:rPr>
        <w:t>the same</w:t>
      </w:r>
      <w:r w:rsidR="006F32BC">
        <w:rPr>
          <w:rFonts w:ascii="Times New Roman" w:hAnsi="Times New Roman" w:cs="Times New Roman"/>
          <w:sz w:val="20"/>
          <w:szCs w:val="20"/>
        </w:rPr>
        <w:t xml:space="preserve"> issue</w:t>
      </w:r>
      <w:r w:rsidR="00316F95">
        <w:rPr>
          <w:rFonts w:ascii="Times New Roman" w:hAnsi="Times New Roman" w:cs="Times New Roman"/>
          <w:sz w:val="20"/>
          <w:szCs w:val="20"/>
        </w:rPr>
        <w:t xml:space="preserve"> </w:t>
      </w:r>
      <w:r w:rsidR="006F32BC">
        <w:rPr>
          <w:rFonts w:ascii="Times New Roman" w:hAnsi="Times New Roman" w:cs="Times New Roman"/>
          <w:sz w:val="20"/>
          <w:szCs w:val="20"/>
        </w:rPr>
        <w:t>exists in</w:t>
      </w:r>
      <w:r w:rsidR="00316F95" w:rsidRPr="00316F95">
        <w:rPr>
          <w:rFonts w:ascii="Times New Roman" w:hAnsi="Times New Roman" w:cs="Times New Roman"/>
          <w:sz w:val="20"/>
          <w:szCs w:val="20"/>
        </w:rPr>
        <w:t xml:space="preserve"> 3-band, 4-band, 5-band, 6-band EN-DC combos</w:t>
      </w:r>
      <w:r w:rsidR="0033048E">
        <w:rPr>
          <w:rFonts w:ascii="Times New Roman" w:hAnsi="Times New Roman" w:cs="Times New Roman"/>
          <w:sz w:val="20"/>
          <w:szCs w:val="20"/>
        </w:rPr>
        <w:t>,</w:t>
      </w:r>
      <w:r w:rsidR="00316F95" w:rsidRPr="00316F95">
        <w:rPr>
          <w:rFonts w:ascii="Times New Roman" w:hAnsi="Times New Roman" w:cs="Times New Roman"/>
          <w:sz w:val="20"/>
          <w:szCs w:val="20"/>
        </w:rPr>
        <w:t xml:space="preserve"> </w:t>
      </w:r>
      <w:r w:rsidR="00BB0F3B" w:rsidRPr="00316F95">
        <w:rPr>
          <w:rFonts w:ascii="Times New Roman" w:hAnsi="Times New Roman" w:cs="Times New Roman"/>
          <w:sz w:val="20"/>
          <w:szCs w:val="20"/>
        </w:rPr>
        <w:t>such as</w:t>
      </w:r>
      <w:r w:rsidRPr="00316F95">
        <w:rPr>
          <w:rFonts w:ascii="Times New Roman" w:hAnsi="Times New Roman" w:cs="Times New Roman"/>
          <w:sz w:val="20"/>
          <w:szCs w:val="20"/>
        </w:rPr>
        <w:t xml:space="preserve"> below</w:t>
      </w:r>
    </w:p>
    <w:p w14:paraId="4601C581" w14:textId="01F5E57D" w:rsidR="00F5415A" w:rsidRPr="0023605C" w:rsidRDefault="00F5415A" w:rsidP="00F5415A">
      <w:pPr>
        <w:pStyle w:val="TH"/>
        <w:rPr>
          <w:rFonts w:cs="Arial"/>
        </w:rPr>
      </w:pPr>
      <w:r w:rsidRPr="0023605C">
        <w:rPr>
          <w:rFonts w:cs="Arial"/>
        </w:rPr>
        <w:t xml:space="preserve">Table 1: Inter-band EN-DC configurations </w:t>
      </w:r>
      <w:r w:rsidR="00D84C2C" w:rsidRPr="0023605C">
        <w:rPr>
          <w:rFonts w:cs="Arial"/>
        </w:rPr>
        <w:t xml:space="preserve">examples </w:t>
      </w:r>
      <w:r w:rsidRPr="0023605C">
        <w:rPr>
          <w:rFonts w:cs="Arial"/>
        </w:rPr>
        <w:t>(two bands)</w:t>
      </w:r>
    </w:p>
    <w:tbl>
      <w:tblPr>
        <w:tblStyle w:val="TableGrid"/>
        <w:tblW w:w="0" w:type="auto"/>
        <w:tblLook w:val="04A0" w:firstRow="1" w:lastRow="0" w:firstColumn="1" w:lastColumn="0" w:noHBand="0" w:noVBand="1"/>
      </w:tblPr>
      <w:tblGrid>
        <w:gridCol w:w="2407"/>
        <w:gridCol w:w="2407"/>
        <w:gridCol w:w="2407"/>
        <w:gridCol w:w="2408"/>
      </w:tblGrid>
      <w:tr w:rsidR="00BB0F3B" w:rsidRPr="0023605C" w14:paraId="58595320" w14:textId="77777777" w:rsidTr="00DE6289">
        <w:tc>
          <w:tcPr>
            <w:tcW w:w="2407" w:type="dxa"/>
            <w:shd w:val="clear" w:color="auto" w:fill="auto"/>
          </w:tcPr>
          <w:p w14:paraId="5A5413D7" w14:textId="77777777" w:rsidR="00BB0F3B" w:rsidRPr="0023605C" w:rsidRDefault="00BB0F3B" w:rsidP="00BB0F3B">
            <w:pPr>
              <w:keepNext/>
              <w:keepLines/>
              <w:jc w:val="center"/>
              <w:rPr>
                <w:rFonts w:ascii="Arial" w:hAnsi="Arial" w:cs="Arial"/>
                <w:b/>
                <w:sz w:val="18"/>
                <w:szCs w:val="18"/>
                <w:lang w:eastAsia="fi-FI"/>
              </w:rPr>
            </w:pPr>
            <w:r w:rsidRPr="0023605C">
              <w:rPr>
                <w:rFonts w:ascii="Arial" w:hAnsi="Arial" w:cs="Arial"/>
                <w:b/>
                <w:sz w:val="18"/>
                <w:szCs w:val="18"/>
                <w:lang w:eastAsia="fi-FI"/>
              </w:rPr>
              <w:t>EN-DC</w:t>
            </w:r>
          </w:p>
          <w:p w14:paraId="408C50CF" w14:textId="668A15CA" w:rsidR="00BB0F3B" w:rsidRPr="0023605C" w:rsidRDefault="00BB0F3B" w:rsidP="00BB0F3B">
            <w:pPr>
              <w:keepNext/>
              <w:keepLines/>
              <w:jc w:val="center"/>
              <w:rPr>
                <w:rFonts w:ascii="Arial" w:hAnsi="Arial" w:cs="Arial"/>
                <w:sz w:val="18"/>
                <w:szCs w:val="18"/>
              </w:rPr>
            </w:pPr>
            <w:r w:rsidRPr="0023605C">
              <w:rPr>
                <w:rFonts w:ascii="Arial" w:hAnsi="Arial" w:cs="Arial"/>
                <w:b/>
                <w:sz w:val="18"/>
                <w:szCs w:val="18"/>
                <w:lang w:eastAsia="fi-FI"/>
              </w:rPr>
              <w:t>configuration</w:t>
            </w:r>
          </w:p>
        </w:tc>
        <w:tc>
          <w:tcPr>
            <w:tcW w:w="2407" w:type="dxa"/>
          </w:tcPr>
          <w:p w14:paraId="5A72DBCB" w14:textId="77777777" w:rsidR="00BB0F3B" w:rsidRPr="0023605C" w:rsidRDefault="00BB0F3B" w:rsidP="00BB0F3B">
            <w:pPr>
              <w:keepNext/>
              <w:keepLines/>
              <w:jc w:val="center"/>
              <w:rPr>
                <w:rFonts w:ascii="Arial" w:hAnsi="Arial" w:cs="Arial"/>
                <w:b/>
                <w:sz w:val="18"/>
                <w:szCs w:val="18"/>
                <w:lang w:val="fr-FR" w:eastAsia="fi-FI"/>
              </w:rPr>
            </w:pPr>
            <w:r w:rsidRPr="0023605C">
              <w:rPr>
                <w:rFonts w:ascii="Arial" w:hAnsi="Arial" w:cs="Arial"/>
                <w:b/>
                <w:sz w:val="18"/>
                <w:szCs w:val="18"/>
                <w:lang w:val="fr-FR" w:eastAsia="fi-FI"/>
              </w:rPr>
              <w:t>Uplink EN-DC</w:t>
            </w:r>
          </w:p>
          <w:p w14:paraId="0366ECCA" w14:textId="77777777" w:rsidR="00BB0F3B" w:rsidRPr="0023605C" w:rsidRDefault="00BB0F3B" w:rsidP="00BB0F3B">
            <w:pPr>
              <w:keepNext/>
              <w:keepLines/>
              <w:jc w:val="center"/>
              <w:rPr>
                <w:rFonts w:ascii="Arial" w:hAnsi="Arial" w:cs="Arial"/>
                <w:b/>
                <w:sz w:val="18"/>
                <w:szCs w:val="18"/>
                <w:lang w:val="fr-FR" w:eastAsia="fi-FI"/>
              </w:rPr>
            </w:pPr>
            <w:r w:rsidRPr="0023605C">
              <w:rPr>
                <w:rFonts w:ascii="Arial" w:hAnsi="Arial" w:cs="Arial"/>
                <w:b/>
                <w:sz w:val="18"/>
                <w:szCs w:val="18"/>
                <w:lang w:val="fr-FR" w:eastAsia="fi-FI"/>
              </w:rPr>
              <w:t>configuration</w:t>
            </w:r>
          </w:p>
          <w:p w14:paraId="6204E7C5" w14:textId="1E96C665" w:rsidR="00BB0F3B" w:rsidRPr="0023605C" w:rsidRDefault="00BB0F3B" w:rsidP="00BB0F3B">
            <w:pPr>
              <w:keepNext/>
              <w:keepLines/>
              <w:jc w:val="center"/>
              <w:rPr>
                <w:rFonts w:ascii="Arial" w:hAnsi="Arial" w:cs="Arial"/>
                <w:sz w:val="18"/>
                <w:szCs w:val="18"/>
              </w:rPr>
            </w:pPr>
            <w:r w:rsidRPr="0023605C">
              <w:rPr>
                <w:rFonts w:ascii="Arial" w:hAnsi="Arial" w:cs="Arial"/>
                <w:b/>
                <w:sz w:val="18"/>
                <w:szCs w:val="18"/>
                <w:lang w:val="fr-FR" w:eastAsia="fi-FI"/>
              </w:rPr>
              <w:t>(NOTE 1)</w:t>
            </w:r>
          </w:p>
        </w:tc>
        <w:tc>
          <w:tcPr>
            <w:tcW w:w="2407" w:type="dxa"/>
            <w:shd w:val="clear" w:color="auto" w:fill="auto"/>
          </w:tcPr>
          <w:p w14:paraId="713C50D9" w14:textId="1945CF56" w:rsidR="00BB0F3B" w:rsidRPr="0023605C" w:rsidRDefault="00BB0F3B" w:rsidP="00BB0F3B">
            <w:pPr>
              <w:jc w:val="center"/>
              <w:rPr>
                <w:rFonts w:ascii="Arial" w:hAnsi="Arial" w:cs="Arial"/>
                <w:sz w:val="18"/>
                <w:szCs w:val="18"/>
                <w:lang w:eastAsia="zh-CN"/>
              </w:rPr>
            </w:pPr>
            <w:r w:rsidRPr="0023605C">
              <w:rPr>
                <w:rFonts w:ascii="Arial" w:hAnsi="Arial" w:cs="Arial"/>
                <w:b/>
                <w:sz w:val="18"/>
                <w:szCs w:val="18"/>
                <w:lang w:eastAsia="fi-FI"/>
              </w:rPr>
              <w:t>Single UL allowed</w:t>
            </w:r>
          </w:p>
        </w:tc>
        <w:tc>
          <w:tcPr>
            <w:tcW w:w="2408" w:type="dxa"/>
          </w:tcPr>
          <w:p w14:paraId="262FC406" w14:textId="77777777" w:rsidR="00BB0F3B" w:rsidRPr="0023605C" w:rsidRDefault="00BB0F3B" w:rsidP="00BB0F3B">
            <w:pPr>
              <w:keepNext/>
              <w:keepLines/>
              <w:jc w:val="center"/>
              <w:rPr>
                <w:rFonts w:ascii="Arial" w:hAnsi="Arial" w:cs="Arial"/>
                <w:b/>
                <w:sz w:val="18"/>
                <w:szCs w:val="18"/>
                <w:lang w:eastAsia="fi-FI"/>
              </w:rPr>
            </w:pPr>
            <w:r w:rsidRPr="0023605C">
              <w:rPr>
                <w:rFonts w:ascii="Arial" w:hAnsi="Arial" w:cs="Arial"/>
                <w:b/>
                <w:sz w:val="18"/>
                <w:szCs w:val="18"/>
                <w:lang w:eastAsia="fi-FI"/>
              </w:rPr>
              <w:t>DL interruption allowed</w:t>
            </w:r>
          </w:p>
          <w:p w14:paraId="31F67E55" w14:textId="117FF359" w:rsidR="00BB0F3B" w:rsidRPr="0023605C" w:rsidRDefault="00BB0F3B" w:rsidP="00BB0F3B">
            <w:pPr>
              <w:jc w:val="center"/>
              <w:rPr>
                <w:rFonts w:ascii="Arial" w:hAnsi="Arial" w:cs="Arial"/>
                <w:sz w:val="18"/>
                <w:szCs w:val="18"/>
                <w:lang w:eastAsia="zh-CN"/>
              </w:rPr>
            </w:pPr>
            <w:r w:rsidRPr="0023605C">
              <w:rPr>
                <w:rFonts w:ascii="Arial" w:hAnsi="Arial" w:cs="Arial"/>
                <w:b/>
                <w:sz w:val="18"/>
                <w:szCs w:val="18"/>
                <w:lang w:eastAsia="fi-FI"/>
              </w:rPr>
              <w:t xml:space="preserve">(Note </w:t>
            </w:r>
            <w:r w:rsidRPr="0023605C">
              <w:rPr>
                <w:rFonts w:ascii="Arial" w:hAnsi="Arial" w:cs="Arial"/>
                <w:b/>
                <w:sz w:val="18"/>
                <w:szCs w:val="18"/>
                <w:lang w:eastAsia="zh-CN"/>
              </w:rPr>
              <w:t>14</w:t>
            </w:r>
            <w:r w:rsidRPr="0023605C">
              <w:rPr>
                <w:rFonts w:ascii="Arial" w:hAnsi="Arial" w:cs="Arial"/>
                <w:b/>
                <w:sz w:val="18"/>
                <w:szCs w:val="18"/>
                <w:lang w:eastAsia="fi-FI"/>
              </w:rPr>
              <w:t>)</w:t>
            </w:r>
          </w:p>
        </w:tc>
      </w:tr>
      <w:tr w:rsidR="00BB0F3B" w:rsidRPr="0023605C" w14:paraId="43493ADF" w14:textId="77777777" w:rsidTr="00DE6289">
        <w:tc>
          <w:tcPr>
            <w:tcW w:w="2407" w:type="dxa"/>
            <w:shd w:val="clear" w:color="auto" w:fill="auto"/>
          </w:tcPr>
          <w:p w14:paraId="648D8783" w14:textId="77777777" w:rsidR="00BB0F3B" w:rsidRPr="0023605C" w:rsidRDefault="00BB0F3B" w:rsidP="00BB0F3B">
            <w:pPr>
              <w:keepNext/>
              <w:keepLines/>
              <w:jc w:val="center"/>
              <w:rPr>
                <w:rFonts w:ascii="Arial" w:hAnsi="Arial" w:cs="Arial"/>
                <w:sz w:val="18"/>
                <w:szCs w:val="18"/>
                <w:vertAlign w:val="superscript"/>
                <w:lang w:eastAsia="fi-FI"/>
              </w:rPr>
            </w:pPr>
            <w:r w:rsidRPr="0023605C">
              <w:rPr>
                <w:rFonts w:ascii="Arial" w:hAnsi="Arial" w:cs="Arial"/>
                <w:sz w:val="18"/>
                <w:szCs w:val="18"/>
              </w:rPr>
              <w:t>DC_3A_n41A</w:t>
            </w:r>
            <w:r w:rsidRPr="0023605C">
              <w:rPr>
                <w:rFonts w:ascii="Arial" w:hAnsi="Arial" w:cs="Arial"/>
                <w:sz w:val="18"/>
                <w:szCs w:val="18"/>
                <w:vertAlign w:val="superscript"/>
                <w:lang w:eastAsia="fi-FI"/>
              </w:rPr>
              <w:t>7</w:t>
            </w:r>
          </w:p>
          <w:p w14:paraId="249499D6" w14:textId="77777777" w:rsidR="00BB0F3B" w:rsidRPr="0023605C" w:rsidRDefault="00BB0F3B" w:rsidP="00BB0F3B">
            <w:pPr>
              <w:keepNext/>
              <w:keepLines/>
              <w:jc w:val="center"/>
              <w:rPr>
                <w:rFonts w:ascii="Arial" w:hAnsi="Arial" w:cs="Arial"/>
                <w:sz w:val="18"/>
                <w:szCs w:val="18"/>
              </w:rPr>
            </w:pPr>
            <w:r w:rsidRPr="0023605C">
              <w:rPr>
                <w:rFonts w:ascii="Arial" w:hAnsi="Arial" w:cs="Arial"/>
                <w:sz w:val="18"/>
                <w:szCs w:val="18"/>
              </w:rPr>
              <w:t>DC_3A_n41C</w:t>
            </w:r>
          </w:p>
          <w:p w14:paraId="5A6A15E4" w14:textId="73DE7A22" w:rsidR="00BB0F3B" w:rsidRPr="0023605C" w:rsidRDefault="00BB0F3B" w:rsidP="00BB0F3B">
            <w:pPr>
              <w:jc w:val="center"/>
              <w:rPr>
                <w:rFonts w:ascii="Arial" w:hAnsi="Arial" w:cs="Arial"/>
                <w:sz w:val="18"/>
                <w:szCs w:val="18"/>
              </w:rPr>
            </w:pPr>
            <w:r w:rsidRPr="0023605C">
              <w:rPr>
                <w:rFonts w:ascii="Arial" w:hAnsi="Arial" w:cs="Arial"/>
                <w:sz w:val="18"/>
                <w:szCs w:val="18"/>
              </w:rPr>
              <w:t>DC_3C_n41A</w:t>
            </w:r>
            <w:r w:rsidRPr="0023605C">
              <w:rPr>
                <w:rFonts w:ascii="Arial" w:hAnsi="Arial" w:cs="Arial"/>
                <w:sz w:val="18"/>
                <w:szCs w:val="18"/>
                <w:vertAlign w:val="superscript"/>
                <w:lang w:eastAsia="fi-FI"/>
              </w:rPr>
              <w:t>7</w:t>
            </w:r>
          </w:p>
        </w:tc>
        <w:tc>
          <w:tcPr>
            <w:tcW w:w="2407" w:type="dxa"/>
          </w:tcPr>
          <w:p w14:paraId="390070EC" w14:textId="77777777" w:rsidR="00BB0F3B" w:rsidRPr="0023605C" w:rsidRDefault="00BB0F3B" w:rsidP="00BB0F3B">
            <w:pPr>
              <w:keepNext/>
              <w:keepLines/>
              <w:jc w:val="center"/>
              <w:rPr>
                <w:rFonts w:ascii="Arial" w:hAnsi="Arial" w:cs="Arial"/>
                <w:sz w:val="18"/>
                <w:szCs w:val="18"/>
              </w:rPr>
            </w:pPr>
            <w:r w:rsidRPr="0023605C">
              <w:rPr>
                <w:rFonts w:ascii="Arial" w:hAnsi="Arial" w:cs="Arial"/>
                <w:sz w:val="18"/>
                <w:szCs w:val="18"/>
              </w:rPr>
              <w:t>DC_3A_n41A</w:t>
            </w:r>
          </w:p>
          <w:p w14:paraId="32D6A3CC" w14:textId="60F8F043" w:rsidR="00BB0F3B" w:rsidRPr="0023605C" w:rsidRDefault="00BB0F3B" w:rsidP="00BB0F3B">
            <w:pPr>
              <w:jc w:val="center"/>
              <w:rPr>
                <w:rFonts w:ascii="Arial" w:hAnsi="Arial" w:cs="Arial"/>
                <w:sz w:val="18"/>
                <w:szCs w:val="18"/>
              </w:rPr>
            </w:pPr>
            <w:r w:rsidRPr="0023605C">
              <w:rPr>
                <w:rFonts w:ascii="Arial" w:hAnsi="Arial" w:cs="Arial"/>
                <w:sz w:val="18"/>
                <w:szCs w:val="18"/>
              </w:rPr>
              <w:t>DC_3C_n41A</w:t>
            </w:r>
          </w:p>
        </w:tc>
        <w:tc>
          <w:tcPr>
            <w:tcW w:w="2407" w:type="dxa"/>
            <w:shd w:val="clear" w:color="auto" w:fill="auto"/>
          </w:tcPr>
          <w:p w14:paraId="6F568606" w14:textId="49263512" w:rsidR="00BB0F3B" w:rsidRPr="0023605C" w:rsidRDefault="00BB0F3B" w:rsidP="00BB0F3B">
            <w:pPr>
              <w:jc w:val="center"/>
              <w:rPr>
                <w:rFonts w:ascii="Arial" w:hAnsi="Arial" w:cs="Arial"/>
                <w:sz w:val="18"/>
                <w:szCs w:val="18"/>
              </w:rPr>
            </w:pPr>
            <w:r w:rsidRPr="0023605C">
              <w:rPr>
                <w:rFonts w:ascii="Arial" w:hAnsi="Arial" w:cs="Arial"/>
                <w:sz w:val="18"/>
                <w:szCs w:val="18"/>
                <w:lang w:eastAsia="zh-CN"/>
              </w:rPr>
              <w:t>DC_3_n41</w:t>
            </w:r>
          </w:p>
        </w:tc>
        <w:tc>
          <w:tcPr>
            <w:tcW w:w="2408" w:type="dxa"/>
          </w:tcPr>
          <w:p w14:paraId="656087DE" w14:textId="59CEE19C" w:rsidR="00BB0F3B" w:rsidRPr="0023605C" w:rsidRDefault="00BB0F3B" w:rsidP="00BB0F3B">
            <w:pPr>
              <w:jc w:val="center"/>
              <w:rPr>
                <w:rFonts w:ascii="Arial" w:hAnsi="Arial" w:cs="Arial"/>
                <w:sz w:val="18"/>
                <w:szCs w:val="18"/>
              </w:rPr>
            </w:pPr>
            <w:r w:rsidRPr="0023605C">
              <w:rPr>
                <w:rFonts w:ascii="Arial" w:hAnsi="Arial" w:cs="Arial"/>
                <w:sz w:val="18"/>
                <w:szCs w:val="18"/>
                <w:lang w:eastAsia="zh-CN"/>
              </w:rPr>
              <w:t>No</w:t>
            </w:r>
          </w:p>
        </w:tc>
      </w:tr>
      <w:tr w:rsidR="00BB0F3B" w:rsidRPr="0023605C" w14:paraId="5D784CEA" w14:textId="77777777" w:rsidTr="00B813EE">
        <w:tc>
          <w:tcPr>
            <w:tcW w:w="2407" w:type="dxa"/>
            <w:shd w:val="clear" w:color="auto" w:fill="auto"/>
          </w:tcPr>
          <w:p w14:paraId="4914BEDF" w14:textId="77777777" w:rsidR="00BB0F3B" w:rsidRPr="0023605C" w:rsidRDefault="00BB0F3B" w:rsidP="00BB0F3B">
            <w:pPr>
              <w:keepNext/>
              <w:keepLines/>
              <w:jc w:val="center"/>
              <w:rPr>
                <w:rFonts w:ascii="Arial" w:hAnsi="Arial" w:cs="Arial"/>
                <w:sz w:val="18"/>
                <w:szCs w:val="18"/>
                <w:lang w:eastAsia="zh-TW"/>
              </w:rPr>
            </w:pPr>
            <w:r w:rsidRPr="0023605C">
              <w:rPr>
                <w:rFonts w:ascii="Arial" w:hAnsi="Arial" w:cs="Arial"/>
                <w:sz w:val="18"/>
                <w:szCs w:val="18"/>
                <w:lang w:eastAsia="fi-FI"/>
              </w:rPr>
              <w:t>DC_7A_n77A</w:t>
            </w:r>
            <w:r w:rsidRPr="0023605C">
              <w:rPr>
                <w:rFonts w:ascii="Arial" w:hAnsi="Arial" w:cs="Arial"/>
                <w:sz w:val="18"/>
                <w:szCs w:val="18"/>
                <w:vertAlign w:val="superscript"/>
                <w:lang w:eastAsia="fi-FI"/>
              </w:rPr>
              <w:t>7</w:t>
            </w:r>
          </w:p>
          <w:p w14:paraId="6B645413" w14:textId="3BEB3F50" w:rsidR="00BB0F3B" w:rsidRPr="0023605C" w:rsidRDefault="00BB0F3B" w:rsidP="00BB0F3B">
            <w:pPr>
              <w:jc w:val="center"/>
              <w:rPr>
                <w:rFonts w:ascii="Arial" w:hAnsi="Arial" w:cs="Arial"/>
                <w:sz w:val="18"/>
                <w:szCs w:val="18"/>
              </w:rPr>
            </w:pPr>
            <w:r w:rsidRPr="0023605C">
              <w:rPr>
                <w:rFonts w:ascii="Arial" w:hAnsi="Arial" w:cs="Arial"/>
                <w:sz w:val="18"/>
                <w:szCs w:val="18"/>
                <w:lang w:eastAsia="zh-CN"/>
              </w:rPr>
              <w:t>DC_7C_n77A</w:t>
            </w:r>
          </w:p>
        </w:tc>
        <w:tc>
          <w:tcPr>
            <w:tcW w:w="2407" w:type="dxa"/>
          </w:tcPr>
          <w:p w14:paraId="02FA5FA8" w14:textId="4AE8B2C8" w:rsidR="00BB0F3B" w:rsidRPr="0023605C" w:rsidRDefault="00BB0F3B" w:rsidP="00BB0F3B">
            <w:pPr>
              <w:jc w:val="center"/>
              <w:rPr>
                <w:rFonts w:ascii="Arial" w:hAnsi="Arial" w:cs="Arial"/>
                <w:sz w:val="18"/>
                <w:szCs w:val="18"/>
              </w:rPr>
            </w:pPr>
            <w:r w:rsidRPr="0023605C">
              <w:rPr>
                <w:rFonts w:ascii="Arial" w:hAnsi="Arial" w:cs="Arial"/>
                <w:sz w:val="18"/>
                <w:szCs w:val="18"/>
                <w:lang w:eastAsia="fi-FI"/>
              </w:rPr>
              <w:t>DC_7A_n77A</w:t>
            </w:r>
          </w:p>
        </w:tc>
        <w:tc>
          <w:tcPr>
            <w:tcW w:w="2407" w:type="dxa"/>
            <w:shd w:val="clear" w:color="auto" w:fill="auto"/>
          </w:tcPr>
          <w:p w14:paraId="5A346228" w14:textId="5C1F90E0" w:rsidR="00BB0F3B" w:rsidRPr="0023605C" w:rsidRDefault="00BB0F3B" w:rsidP="00BB0F3B">
            <w:pPr>
              <w:jc w:val="center"/>
              <w:rPr>
                <w:rFonts w:ascii="Arial" w:hAnsi="Arial" w:cs="Arial"/>
                <w:sz w:val="18"/>
                <w:szCs w:val="18"/>
              </w:rPr>
            </w:pPr>
            <w:r w:rsidRPr="0023605C">
              <w:rPr>
                <w:rFonts w:ascii="Arial" w:eastAsia="MS Mincho" w:hAnsi="Arial" w:cs="Arial"/>
                <w:sz w:val="18"/>
                <w:szCs w:val="18"/>
              </w:rPr>
              <w:t>No</w:t>
            </w:r>
          </w:p>
        </w:tc>
        <w:tc>
          <w:tcPr>
            <w:tcW w:w="2408" w:type="dxa"/>
          </w:tcPr>
          <w:p w14:paraId="26A6863B" w14:textId="77777777" w:rsidR="00BB0F3B" w:rsidRPr="0023605C" w:rsidRDefault="00BB0F3B" w:rsidP="00BB0F3B">
            <w:pPr>
              <w:jc w:val="center"/>
              <w:rPr>
                <w:rFonts w:ascii="Arial" w:hAnsi="Arial" w:cs="Arial"/>
                <w:sz w:val="18"/>
                <w:szCs w:val="18"/>
              </w:rPr>
            </w:pPr>
          </w:p>
        </w:tc>
      </w:tr>
      <w:tr w:rsidR="00BB0F3B" w:rsidRPr="0023605C" w14:paraId="09799433" w14:textId="77777777" w:rsidTr="00A62275">
        <w:tc>
          <w:tcPr>
            <w:tcW w:w="2407" w:type="dxa"/>
            <w:shd w:val="clear" w:color="auto" w:fill="auto"/>
          </w:tcPr>
          <w:p w14:paraId="1E569621" w14:textId="77777777" w:rsidR="00BB0F3B" w:rsidRPr="0023605C" w:rsidRDefault="00BB0F3B" w:rsidP="00BB0F3B">
            <w:pPr>
              <w:keepNext/>
              <w:keepLines/>
              <w:jc w:val="center"/>
              <w:rPr>
                <w:rFonts w:ascii="Arial" w:hAnsi="Arial" w:cs="Arial"/>
                <w:sz w:val="18"/>
                <w:szCs w:val="18"/>
                <w:vertAlign w:val="superscript"/>
                <w:lang w:eastAsia="fi-FI"/>
              </w:rPr>
            </w:pPr>
            <w:r w:rsidRPr="0023605C">
              <w:rPr>
                <w:rFonts w:ascii="Arial" w:hAnsi="Arial" w:cs="Arial"/>
                <w:sz w:val="18"/>
                <w:szCs w:val="18"/>
                <w:lang w:eastAsia="fi-FI"/>
              </w:rPr>
              <w:t>DC_8A_n79A</w:t>
            </w:r>
            <w:r w:rsidRPr="0023605C">
              <w:rPr>
                <w:rFonts w:ascii="Arial" w:hAnsi="Arial" w:cs="Arial"/>
                <w:sz w:val="18"/>
                <w:szCs w:val="18"/>
                <w:vertAlign w:val="superscript"/>
                <w:lang w:eastAsia="fi-FI"/>
              </w:rPr>
              <w:t>7</w:t>
            </w:r>
          </w:p>
          <w:p w14:paraId="6B2B91C9" w14:textId="7ACA2C4D" w:rsidR="00BB0F3B" w:rsidRPr="0023605C" w:rsidRDefault="00BB0F3B" w:rsidP="00BB0F3B">
            <w:pPr>
              <w:jc w:val="center"/>
              <w:rPr>
                <w:rFonts w:ascii="Arial" w:hAnsi="Arial" w:cs="Arial"/>
                <w:sz w:val="18"/>
                <w:szCs w:val="18"/>
              </w:rPr>
            </w:pPr>
            <w:r w:rsidRPr="0023605C">
              <w:rPr>
                <w:rFonts w:ascii="Arial" w:hAnsi="Arial" w:cs="Arial"/>
                <w:sz w:val="18"/>
                <w:szCs w:val="18"/>
                <w:lang w:eastAsia="fi-FI"/>
              </w:rPr>
              <w:t>DC_8A_n79</w:t>
            </w:r>
            <w:r w:rsidRPr="0023605C">
              <w:rPr>
                <w:rFonts w:ascii="Arial" w:hAnsi="Arial" w:cs="Arial"/>
                <w:sz w:val="18"/>
                <w:szCs w:val="18"/>
                <w:lang w:eastAsia="zh-CN"/>
              </w:rPr>
              <w:t>C</w:t>
            </w:r>
          </w:p>
        </w:tc>
        <w:tc>
          <w:tcPr>
            <w:tcW w:w="2407" w:type="dxa"/>
          </w:tcPr>
          <w:p w14:paraId="39128EA5" w14:textId="77777777" w:rsidR="00BB0F3B" w:rsidRPr="0023605C" w:rsidRDefault="00BB0F3B" w:rsidP="00BB0F3B">
            <w:pPr>
              <w:keepNext/>
              <w:keepLines/>
              <w:jc w:val="center"/>
              <w:rPr>
                <w:rFonts w:ascii="Arial" w:hAnsi="Arial" w:cs="Arial"/>
                <w:sz w:val="18"/>
                <w:szCs w:val="18"/>
                <w:lang w:eastAsia="fi-FI"/>
              </w:rPr>
            </w:pPr>
            <w:r w:rsidRPr="0023605C">
              <w:rPr>
                <w:rFonts w:ascii="Arial" w:hAnsi="Arial" w:cs="Arial"/>
                <w:sz w:val="18"/>
                <w:szCs w:val="18"/>
                <w:lang w:eastAsia="fi-FI"/>
              </w:rPr>
              <w:t>DC_8A_n79A</w:t>
            </w:r>
          </w:p>
          <w:p w14:paraId="0184B1A0" w14:textId="17F70F69" w:rsidR="00BB0F3B" w:rsidRPr="0023605C" w:rsidRDefault="00BB0F3B" w:rsidP="00BB0F3B">
            <w:pPr>
              <w:jc w:val="center"/>
              <w:rPr>
                <w:rFonts w:ascii="Arial" w:hAnsi="Arial" w:cs="Arial"/>
                <w:sz w:val="18"/>
                <w:szCs w:val="18"/>
              </w:rPr>
            </w:pPr>
            <w:r w:rsidRPr="0023605C">
              <w:rPr>
                <w:rFonts w:ascii="Arial" w:hAnsi="Arial" w:cs="Arial"/>
                <w:sz w:val="18"/>
                <w:szCs w:val="18"/>
                <w:lang w:eastAsia="fi-FI"/>
              </w:rPr>
              <w:t>DC_8A_n79</w:t>
            </w:r>
            <w:r w:rsidRPr="0023605C">
              <w:rPr>
                <w:rFonts w:ascii="Arial" w:hAnsi="Arial" w:cs="Arial"/>
                <w:sz w:val="18"/>
                <w:szCs w:val="18"/>
                <w:lang w:eastAsia="zh-CN"/>
              </w:rPr>
              <w:t>C</w:t>
            </w:r>
          </w:p>
        </w:tc>
        <w:tc>
          <w:tcPr>
            <w:tcW w:w="2407" w:type="dxa"/>
            <w:shd w:val="clear" w:color="auto" w:fill="auto"/>
          </w:tcPr>
          <w:p w14:paraId="5A9F064A" w14:textId="7C16DCD9" w:rsidR="00BB0F3B" w:rsidRPr="0023605C" w:rsidRDefault="00BB0F3B" w:rsidP="00BB0F3B">
            <w:pPr>
              <w:jc w:val="center"/>
              <w:rPr>
                <w:rFonts w:ascii="Arial" w:hAnsi="Arial" w:cs="Arial"/>
                <w:sz w:val="18"/>
                <w:szCs w:val="18"/>
              </w:rPr>
            </w:pPr>
            <w:r w:rsidRPr="0023605C">
              <w:rPr>
                <w:rFonts w:ascii="Arial" w:hAnsi="Arial" w:cs="Arial"/>
                <w:sz w:val="18"/>
                <w:szCs w:val="18"/>
                <w:lang w:eastAsia="fi-FI"/>
              </w:rPr>
              <w:t>No</w:t>
            </w:r>
          </w:p>
        </w:tc>
        <w:tc>
          <w:tcPr>
            <w:tcW w:w="2408" w:type="dxa"/>
          </w:tcPr>
          <w:p w14:paraId="21C12372" w14:textId="14236965" w:rsidR="00BB0F3B" w:rsidRPr="0023605C" w:rsidRDefault="00BB0F3B" w:rsidP="00BB0F3B">
            <w:pPr>
              <w:jc w:val="center"/>
              <w:rPr>
                <w:rFonts w:ascii="Arial" w:hAnsi="Arial" w:cs="Arial"/>
                <w:sz w:val="18"/>
                <w:szCs w:val="18"/>
              </w:rPr>
            </w:pPr>
            <w:r w:rsidRPr="0023605C">
              <w:rPr>
                <w:rFonts w:ascii="Arial" w:hAnsi="Arial" w:cs="Arial"/>
                <w:sz w:val="18"/>
                <w:szCs w:val="18"/>
                <w:lang w:eastAsia="zh-CN"/>
              </w:rPr>
              <w:t>No</w:t>
            </w:r>
          </w:p>
        </w:tc>
      </w:tr>
      <w:tr w:rsidR="00BB0F3B" w:rsidRPr="0023605C" w14:paraId="553C4831" w14:textId="77777777" w:rsidTr="005F77A5">
        <w:tc>
          <w:tcPr>
            <w:tcW w:w="9629" w:type="dxa"/>
            <w:gridSpan w:val="4"/>
            <w:shd w:val="clear" w:color="auto" w:fill="auto"/>
          </w:tcPr>
          <w:p w14:paraId="00764B88" w14:textId="1C656E9F" w:rsidR="00BB0F3B" w:rsidRPr="0023605C" w:rsidRDefault="00BB0F3B" w:rsidP="00BB0F3B">
            <w:pPr>
              <w:keepNext/>
              <w:keepLines/>
              <w:ind w:left="851" w:hanging="851"/>
              <w:rPr>
                <w:rFonts w:ascii="Arial" w:hAnsi="Arial" w:cs="Arial"/>
                <w:kern w:val="0"/>
                <w:sz w:val="18"/>
                <w:szCs w:val="18"/>
                <w:lang w:val="en-GB"/>
                <w14:ligatures w14:val="none"/>
              </w:rPr>
            </w:pPr>
            <w:r w:rsidRPr="0023605C">
              <w:rPr>
                <w:rFonts w:ascii="Arial" w:hAnsi="Arial" w:cs="Arial"/>
                <w:kern w:val="0"/>
                <w:sz w:val="18"/>
                <w:szCs w:val="18"/>
                <w:lang w:val="en-GB"/>
                <w14:ligatures w14:val="none"/>
              </w:rPr>
              <w:t>NOTE 7:</w:t>
            </w:r>
            <w:r w:rsidRPr="0023605C">
              <w:rPr>
                <w:rFonts w:ascii="Arial" w:hAnsi="Arial" w:cs="Arial"/>
                <w:kern w:val="0"/>
                <w:sz w:val="18"/>
                <w:szCs w:val="18"/>
                <w:lang w:val="en-GB"/>
                <w14:ligatures w14:val="none"/>
              </w:rPr>
              <w:tab/>
              <w:t>Applicable for UE supporting inter-band EN-DC with mandatory simultaneous Rx/Tx capability.</w:t>
            </w:r>
          </w:p>
        </w:tc>
      </w:tr>
    </w:tbl>
    <w:p w14:paraId="39094B09" w14:textId="77777777" w:rsidR="00C14215" w:rsidRDefault="00C14215" w:rsidP="00C14215">
      <w:pPr>
        <w:pStyle w:val="TH"/>
        <w:rPr>
          <w:rFonts w:cs="Arial"/>
        </w:rPr>
      </w:pPr>
    </w:p>
    <w:p w14:paraId="11E9C66A" w14:textId="5E91879F" w:rsidR="00C14215" w:rsidRPr="00C14215" w:rsidRDefault="00C14215" w:rsidP="00C14215">
      <w:pPr>
        <w:pStyle w:val="TH"/>
        <w:rPr>
          <w:rFonts w:cs="Arial"/>
        </w:rPr>
      </w:pPr>
      <w:r w:rsidRPr="0023605C">
        <w:rPr>
          <w:rFonts w:cs="Arial"/>
        </w:rPr>
        <w:t xml:space="preserve">Table </w:t>
      </w:r>
      <w:r>
        <w:rPr>
          <w:rFonts w:cs="Arial"/>
        </w:rPr>
        <w:t>2</w:t>
      </w:r>
      <w:r w:rsidRPr="0023605C">
        <w:rPr>
          <w:rFonts w:cs="Arial"/>
        </w:rPr>
        <w:t xml:space="preserve">: Inter-band EN-DC configurations </w:t>
      </w:r>
      <w:r w:rsidRPr="00C14215">
        <w:rPr>
          <w:rFonts w:cs="Arial"/>
        </w:rPr>
        <w:t>examples (t</w:t>
      </w:r>
      <w:r w:rsidRPr="00C14215">
        <w:rPr>
          <w:rFonts w:eastAsiaTheme="minorEastAsia" w:cs="Arial"/>
          <w:lang w:eastAsia="zh-CN"/>
        </w:rPr>
        <w:t>hree</w:t>
      </w:r>
      <w:r w:rsidRPr="00C14215">
        <w:rPr>
          <w:rFonts w:cs="Arial"/>
        </w:rPr>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D79EE" w:rsidRPr="002D79EE" w14:paraId="2D68BA1E" w14:textId="77777777" w:rsidTr="005B1C1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134EE8" w14:textId="77777777" w:rsidR="002D79EE" w:rsidRPr="002D79EE" w:rsidRDefault="002D79EE" w:rsidP="002D79EE">
            <w:pPr>
              <w:keepLines/>
              <w:spacing w:after="0" w:line="240" w:lineRule="auto"/>
              <w:jc w:val="center"/>
              <w:rPr>
                <w:rFonts w:ascii="Arial" w:hAnsi="Arial" w:cs="Times New Roman"/>
                <w:b/>
                <w:kern w:val="0"/>
                <w:sz w:val="18"/>
                <w:szCs w:val="20"/>
                <w:lang w:val="en-GB" w:eastAsia="fi-FI"/>
                <w14:ligatures w14:val="none"/>
              </w:rPr>
            </w:pPr>
            <w:r w:rsidRPr="002D79EE">
              <w:rPr>
                <w:rFonts w:ascii="Arial" w:hAnsi="Arial" w:cs="Times New Roman"/>
                <w:b/>
                <w:kern w:val="0"/>
                <w:sz w:val="18"/>
                <w:szCs w:val="20"/>
                <w:lang w:val="en-GB" w:eastAsia="fi-FI"/>
                <w14:ligatures w14:val="none"/>
              </w:rPr>
              <w:t>EN-DC</w:t>
            </w:r>
          </w:p>
          <w:p w14:paraId="35C6D613" w14:textId="77777777" w:rsidR="002D79EE" w:rsidRPr="002D79EE" w:rsidRDefault="002D79EE" w:rsidP="002D79EE">
            <w:pPr>
              <w:keepLines/>
              <w:spacing w:after="0" w:line="240" w:lineRule="auto"/>
              <w:jc w:val="center"/>
              <w:rPr>
                <w:rFonts w:ascii="Arial" w:hAnsi="Arial" w:cs="Times New Roman"/>
                <w:b/>
                <w:kern w:val="0"/>
                <w:sz w:val="18"/>
                <w:szCs w:val="20"/>
                <w:lang w:val="en-GB" w:eastAsia="fi-FI"/>
                <w14:ligatures w14:val="none"/>
              </w:rPr>
            </w:pPr>
            <w:r w:rsidRPr="002D79EE">
              <w:rPr>
                <w:rFonts w:ascii="Arial" w:hAnsi="Arial" w:cs="Times New Roman"/>
                <w:b/>
                <w:kern w:val="0"/>
                <w:sz w:val="18"/>
                <w:szCs w:val="20"/>
                <w:lang w:val="en-GB" w:eastAsia="fi-FI"/>
                <w14:ligatures w14:val="none"/>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0F6ECC" w14:textId="77777777" w:rsidR="002D79EE" w:rsidRPr="002D79EE" w:rsidRDefault="002D79EE" w:rsidP="002D79EE">
            <w:pPr>
              <w:keepLines/>
              <w:overflowPunct w:val="0"/>
              <w:autoSpaceDE w:val="0"/>
              <w:autoSpaceDN w:val="0"/>
              <w:adjustRightInd w:val="0"/>
              <w:spacing w:after="0" w:line="240" w:lineRule="auto"/>
              <w:jc w:val="center"/>
              <w:textAlignment w:val="baseline"/>
              <w:rPr>
                <w:rFonts w:ascii="Arial" w:hAnsi="Arial" w:cs="Times New Roman"/>
                <w:b/>
                <w:kern w:val="0"/>
                <w:sz w:val="18"/>
                <w:szCs w:val="20"/>
                <w:lang w:val="fr-FR" w:eastAsia="fi-FI"/>
                <w14:ligatures w14:val="none"/>
              </w:rPr>
            </w:pPr>
            <w:r w:rsidRPr="002D79EE">
              <w:rPr>
                <w:rFonts w:ascii="Arial" w:hAnsi="Arial" w:cs="Times New Roman"/>
                <w:b/>
                <w:kern w:val="0"/>
                <w:sz w:val="18"/>
                <w:szCs w:val="20"/>
                <w:lang w:val="fr-FR" w:eastAsia="fi-FI"/>
                <w14:ligatures w14:val="none"/>
              </w:rPr>
              <w:t>Uplink EN-DC</w:t>
            </w:r>
          </w:p>
          <w:p w14:paraId="731A3E0E" w14:textId="77777777" w:rsidR="002D79EE" w:rsidRPr="002D79EE" w:rsidRDefault="002D79EE" w:rsidP="002D79EE">
            <w:pPr>
              <w:keepLines/>
              <w:overflowPunct w:val="0"/>
              <w:autoSpaceDE w:val="0"/>
              <w:autoSpaceDN w:val="0"/>
              <w:adjustRightInd w:val="0"/>
              <w:spacing w:after="0" w:line="240" w:lineRule="auto"/>
              <w:jc w:val="center"/>
              <w:textAlignment w:val="baseline"/>
              <w:rPr>
                <w:rFonts w:ascii="Arial" w:hAnsi="Arial" w:cs="Times New Roman"/>
                <w:b/>
                <w:kern w:val="0"/>
                <w:sz w:val="18"/>
                <w:szCs w:val="20"/>
                <w:lang w:val="fr-FR" w:eastAsia="fi-FI"/>
                <w14:ligatures w14:val="none"/>
              </w:rPr>
            </w:pPr>
            <w:r w:rsidRPr="002D79EE">
              <w:rPr>
                <w:rFonts w:ascii="Arial" w:hAnsi="Arial" w:cs="Times New Roman"/>
                <w:b/>
                <w:kern w:val="0"/>
                <w:sz w:val="18"/>
                <w:szCs w:val="20"/>
                <w:lang w:val="fr-FR" w:eastAsia="fi-FI"/>
                <w14:ligatures w14:val="none"/>
              </w:rPr>
              <w:t>configuration</w:t>
            </w:r>
          </w:p>
          <w:p w14:paraId="50CB96E5" w14:textId="77777777" w:rsidR="002D79EE" w:rsidRPr="002D79EE" w:rsidRDefault="002D79EE" w:rsidP="002D79EE">
            <w:pPr>
              <w:keepLines/>
              <w:overflowPunct w:val="0"/>
              <w:autoSpaceDE w:val="0"/>
              <w:autoSpaceDN w:val="0"/>
              <w:adjustRightInd w:val="0"/>
              <w:spacing w:after="0" w:line="240" w:lineRule="auto"/>
              <w:jc w:val="center"/>
              <w:textAlignment w:val="baseline"/>
              <w:rPr>
                <w:rFonts w:ascii="Arial" w:hAnsi="Arial" w:cs="Times New Roman"/>
                <w:b/>
                <w:kern w:val="0"/>
                <w:sz w:val="18"/>
                <w:szCs w:val="20"/>
                <w:lang w:val="fr-FR" w:eastAsia="fi-FI"/>
                <w14:ligatures w14:val="none"/>
              </w:rPr>
            </w:pPr>
            <w:r w:rsidRPr="002D79EE">
              <w:rPr>
                <w:rFonts w:ascii="Arial" w:hAnsi="Arial" w:cs="Times New Roman"/>
                <w:b/>
                <w:kern w:val="0"/>
                <w:sz w:val="18"/>
                <w:szCs w:val="20"/>
                <w:lang w:val="fr-FR" w:eastAsia="fi-FI"/>
                <w14:ligatures w14:val="none"/>
              </w:rPr>
              <w:t>(NOTE 1)</w:t>
            </w:r>
          </w:p>
        </w:tc>
      </w:tr>
      <w:tr w:rsidR="000F78B4" w:rsidRPr="002D79EE" w14:paraId="1B08565D" w14:textId="77777777" w:rsidTr="00355F9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7BEC1" w14:textId="77777777" w:rsidR="000F78B4" w:rsidRPr="00877CC8" w:rsidRDefault="000F78B4" w:rsidP="000F78B4">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25B8CC18" w14:textId="0BFDD339" w:rsidR="000F78B4" w:rsidRPr="002D79EE" w:rsidRDefault="000F78B4" w:rsidP="000F78B4">
            <w:pPr>
              <w:keepNext/>
              <w:keepLines/>
              <w:spacing w:after="0" w:line="240" w:lineRule="auto"/>
              <w:jc w:val="center"/>
              <w:rPr>
                <w:rFonts w:ascii="Arial" w:hAnsi="Arial" w:cs="Times New Roman"/>
                <w:kern w:val="0"/>
                <w:sz w:val="18"/>
                <w:szCs w:val="20"/>
                <w:lang w:val="en-GB" w:eastAsia="fi-FI"/>
                <w14:ligatures w14:val="none"/>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vAlign w:val="center"/>
          </w:tcPr>
          <w:p w14:paraId="5BB04FD2" w14:textId="77777777" w:rsidR="000F78B4" w:rsidRPr="00877CC8" w:rsidRDefault="000F78B4" w:rsidP="000F78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15F3020F" w14:textId="77777777" w:rsidR="000F78B4" w:rsidRPr="00877CC8" w:rsidRDefault="000F78B4" w:rsidP="000F78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ED636FD" w14:textId="26A2B9F7" w:rsidR="000F78B4" w:rsidRPr="002D79EE" w:rsidRDefault="000F78B4" w:rsidP="000F78B4">
            <w:pPr>
              <w:keepNext/>
              <w:keepLines/>
              <w:spacing w:after="0" w:line="240" w:lineRule="auto"/>
              <w:jc w:val="center"/>
              <w:rPr>
                <w:rFonts w:ascii="Arial" w:hAnsi="Arial" w:cs="Times New Roman"/>
                <w:kern w:val="0"/>
                <w:sz w:val="18"/>
                <w:szCs w:val="20"/>
                <w:lang w:val="en-GB" w:eastAsia="fi-FI"/>
                <w14:ligatures w14:val="none"/>
              </w:rPr>
            </w:pPr>
            <w:r w:rsidRPr="00877CC8">
              <w:rPr>
                <w:rFonts w:ascii="Arial" w:eastAsia="Malgun Gothic" w:hAnsi="Arial"/>
                <w:sz w:val="18"/>
                <w:lang w:eastAsia="ko-KR"/>
              </w:rPr>
              <w:t>DC_3C_n41A</w:t>
            </w:r>
          </w:p>
        </w:tc>
      </w:tr>
      <w:tr w:rsidR="00154B37" w:rsidRPr="002D79EE" w14:paraId="440A5518" w14:textId="77777777" w:rsidTr="00355F9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F525C" w14:textId="77777777" w:rsidR="00154B37" w:rsidRPr="00877CC8" w:rsidRDefault="00154B37" w:rsidP="00154B37">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16F5F6BF" w14:textId="58B768B0" w:rsidR="00154B37" w:rsidRPr="00877CC8" w:rsidRDefault="00154B37" w:rsidP="00154B37">
            <w:pPr>
              <w:keepNext/>
              <w:keepLines/>
              <w:spacing w:after="0"/>
              <w:jc w:val="center"/>
              <w:rPr>
                <w:rFonts w:ascii="Arial" w:hAnsi="Arial"/>
                <w:sz w:val="18"/>
                <w:lang w:eastAsia="ja-JP"/>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601943" w14:textId="77777777" w:rsidR="00154B37" w:rsidRPr="00877CC8" w:rsidRDefault="00154B37" w:rsidP="00154B3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4B6004C" w14:textId="77777777" w:rsidR="00154B37" w:rsidRPr="00877CC8" w:rsidRDefault="00154B37" w:rsidP="00154B37">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45363F19" w14:textId="77777777" w:rsidR="00154B37" w:rsidRPr="00877CC8" w:rsidRDefault="00154B37" w:rsidP="00154B37">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7507B727" w14:textId="4D1F739B" w:rsidR="00154B37" w:rsidRPr="00877CC8" w:rsidRDefault="00154B37" w:rsidP="00154B37">
            <w:pPr>
              <w:keepNext/>
              <w:keepLines/>
              <w:spacing w:after="0"/>
              <w:jc w:val="center"/>
              <w:rPr>
                <w:rFonts w:ascii="Arial" w:hAnsi="Arial"/>
                <w:sz w:val="18"/>
                <w:lang w:eastAsia="fi-FI"/>
              </w:rPr>
            </w:pPr>
            <w:r w:rsidRPr="00877CC8">
              <w:rPr>
                <w:rFonts w:ascii="Arial" w:hAnsi="Arial"/>
                <w:noProof/>
                <w:sz w:val="18"/>
                <w:lang w:eastAsia="zh-CN"/>
              </w:rPr>
              <w:t>DC_7C_n78A</w:t>
            </w:r>
            <w:r w:rsidRPr="00877CC8">
              <w:rPr>
                <w:rFonts w:ascii="Arial" w:hAnsi="Arial"/>
                <w:bCs/>
                <w:sz w:val="18"/>
                <w:vertAlign w:val="superscript"/>
              </w:rPr>
              <w:t>14</w:t>
            </w:r>
          </w:p>
        </w:tc>
      </w:tr>
      <w:tr w:rsidR="000F78B4" w:rsidRPr="002D79EE" w14:paraId="3A007C5C" w14:textId="77777777" w:rsidTr="005B1C1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07E5E" w14:textId="77777777" w:rsidR="004A5913" w:rsidRPr="00877CC8" w:rsidRDefault="004A5913" w:rsidP="004A5913">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9E5E815" w14:textId="384CCD11" w:rsidR="000F78B4" w:rsidRPr="002D79EE" w:rsidRDefault="004A5913" w:rsidP="004A5913">
            <w:pPr>
              <w:keepNext/>
              <w:keepLines/>
              <w:spacing w:after="0" w:line="240" w:lineRule="auto"/>
              <w:jc w:val="center"/>
              <w:rPr>
                <w:rFonts w:ascii="Arial" w:hAnsi="Arial" w:cs="Times New Roman"/>
                <w:kern w:val="0"/>
                <w:sz w:val="18"/>
                <w:szCs w:val="20"/>
                <w:lang w:val="en-GB"/>
                <w14:ligatures w14:val="none"/>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tcPr>
          <w:p w14:paraId="7F16A95D" w14:textId="77777777" w:rsidR="004A5913" w:rsidRPr="00877CC8" w:rsidRDefault="004A5913" w:rsidP="004A5913">
            <w:pPr>
              <w:keepNext/>
              <w:keepLines/>
              <w:spacing w:after="0"/>
              <w:jc w:val="center"/>
              <w:rPr>
                <w:rFonts w:ascii="Arial" w:hAnsi="Arial"/>
                <w:sz w:val="18"/>
                <w:lang w:eastAsia="ja-JP"/>
              </w:rPr>
            </w:pPr>
            <w:r w:rsidRPr="00877CC8">
              <w:rPr>
                <w:rFonts w:ascii="Arial" w:hAnsi="Arial"/>
                <w:sz w:val="18"/>
                <w:lang w:eastAsia="ja-JP"/>
              </w:rPr>
              <w:t>DC_21A_n77A</w:t>
            </w:r>
          </w:p>
          <w:p w14:paraId="05A58589" w14:textId="236C5D02" w:rsidR="000F78B4" w:rsidRPr="002D79EE" w:rsidRDefault="004A5913" w:rsidP="004A5913">
            <w:pPr>
              <w:keepNext/>
              <w:keepLines/>
              <w:spacing w:after="0" w:line="240" w:lineRule="auto"/>
              <w:jc w:val="center"/>
              <w:rPr>
                <w:rFonts w:ascii="Arial" w:hAnsi="Arial" w:cs="Times New Roman"/>
                <w:kern w:val="0"/>
                <w:sz w:val="18"/>
                <w:szCs w:val="20"/>
                <w:lang w:val="en-GB"/>
                <w14:ligatures w14:val="none"/>
              </w:rPr>
            </w:pPr>
            <w:r w:rsidRPr="00877CC8">
              <w:rPr>
                <w:rFonts w:ascii="Arial" w:hAnsi="Arial"/>
                <w:sz w:val="18"/>
                <w:lang w:eastAsia="ja-JP"/>
              </w:rPr>
              <w:t>DC_28A_n77A</w:t>
            </w:r>
          </w:p>
        </w:tc>
      </w:tr>
      <w:tr w:rsidR="000F78B4" w:rsidRPr="002D79EE" w14:paraId="1065D124" w14:textId="77777777" w:rsidTr="00BE60C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7E3FCCB" w14:textId="7C338D52" w:rsidR="000F78B4" w:rsidRPr="000F78B4" w:rsidRDefault="000F78B4" w:rsidP="000F78B4">
            <w:pPr>
              <w:keepNext/>
              <w:keepLines/>
              <w:spacing w:after="0" w:line="240" w:lineRule="auto"/>
              <w:ind w:left="851" w:hanging="851"/>
              <w:rPr>
                <w:rFonts w:ascii="Arial" w:hAnsi="Arial" w:cs="Arial"/>
                <w:kern w:val="0"/>
                <w:sz w:val="18"/>
                <w:szCs w:val="18"/>
                <w:lang w:val="en-GB" w:eastAsia="fi-FI"/>
                <w14:ligatures w14:val="none"/>
              </w:rPr>
            </w:pPr>
            <w:r w:rsidRPr="000F78B4">
              <w:rPr>
                <w:rFonts w:ascii="Arial" w:hAnsi="Arial" w:cs="Arial"/>
                <w:kern w:val="0"/>
                <w:sz w:val="18"/>
                <w:szCs w:val="18"/>
                <w:lang w:val="en-GB" w:eastAsia="fi-FI"/>
                <w14:ligatures w14:val="none"/>
              </w:rPr>
              <w:t>NOTE 5:</w:t>
            </w:r>
            <w:r w:rsidRPr="000F78B4">
              <w:rPr>
                <w:rFonts w:ascii="Arial" w:hAnsi="Arial" w:cs="Arial"/>
                <w:kern w:val="0"/>
                <w:sz w:val="18"/>
                <w:szCs w:val="18"/>
                <w:lang w:val="en-GB" w:eastAsia="fi-FI"/>
                <w14:ligatures w14:val="none"/>
              </w:rPr>
              <w:tab/>
              <w:t>Applicable for UE supporting inter-band EN-DC with mandatory simultaneous Rx/Tx capability</w:t>
            </w:r>
          </w:p>
        </w:tc>
      </w:tr>
    </w:tbl>
    <w:p w14:paraId="382AAFFE" w14:textId="77777777" w:rsidR="00C14215" w:rsidRPr="002D79EE" w:rsidRDefault="00C14215" w:rsidP="002D79EE">
      <w:pPr>
        <w:jc w:val="center"/>
        <w:rPr>
          <w:rFonts w:ascii="Times New Roman" w:hAnsi="Times New Roman" w:cs="Times New Roman"/>
          <w:sz w:val="20"/>
          <w:szCs w:val="20"/>
          <w:lang w:val="en-GB"/>
        </w:rPr>
      </w:pPr>
    </w:p>
    <w:p w14:paraId="6FFBDB8C" w14:textId="1006B5D7" w:rsidR="00C14215" w:rsidRPr="0023605C" w:rsidRDefault="00C14215" w:rsidP="00C14215">
      <w:pPr>
        <w:pStyle w:val="TH"/>
        <w:rPr>
          <w:rFonts w:cs="Arial"/>
        </w:rPr>
      </w:pPr>
      <w:r w:rsidRPr="0023605C">
        <w:rPr>
          <w:rFonts w:cs="Arial"/>
        </w:rPr>
        <w:lastRenderedPageBreak/>
        <w:t xml:space="preserve">Table </w:t>
      </w:r>
      <w:r>
        <w:rPr>
          <w:rFonts w:cs="Arial"/>
        </w:rPr>
        <w:t>3</w:t>
      </w:r>
      <w:r w:rsidRPr="0023605C">
        <w:rPr>
          <w:rFonts w:cs="Arial"/>
        </w:rPr>
        <w:t>: Inter-band EN-DC configurations examples (</w:t>
      </w:r>
      <w:r>
        <w:rPr>
          <w:rFonts w:cs="Arial"/>
        </w:rPr>
        <w:t>four</w:t>
      </w:r>
      <w:r w:rsidRPr="0023605C">
        <w:rPr>
          <w:rFonts w:cs="Arial"/>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5C0701" w:rsidRPr="005C0701" w14:paraId="6C52191E" w14:textId="77777777" w:rsidTr="005B1C14">
        <w:trPr>
          <w:trHeight w:val="187"/>
          <w:tblHeader/>
          <w:jc w:val="center"/>
        </w:trPr>
        <w:tc>
          <w:tcPr>
            <w:tcW w:w="3397" w:type="dxa"/>
            <w:shd w:val="clear" w:color="auto" w:fill="auto"/>
            <w:hideMark/>
          </w:tcPr>
          <w:p w14:paraId="4BE998E0" w14:textId="77777777" w:rsidR="005C0701" w:rsidRPr="005C0701" w:rsidRDefault="005C0701" w:rsidP="005C0701">
            <w:pPr>
              <w:keepNext/>
              <w:keepLines/>
              <w:spacing w:after="0" w:line="240" w:lineRule="auto"/>
              <w:jc w:val="center"/>
              <w:rPr>
                <w:rFonts w:ascii="Arial" w:hAnsi="Arial" w:cs="Times New Roman"/>
                <w:b/>
                <w:kern w:val="0"/>
                <w:sz w:val="18"/>
                <w:szCs w:val="20"/>
                <w:lang w:val="en-GB" w:eastAsia="fi-FI"/>
                <w14:ligatures w14:val="none"/>
              </w:rPr>
            </w:pPr>
            <w:r w:rsidRPr="005C0701">
              <w:rPr>
                <w:rFonts w:ascii="Arial" w:hAnsi="Arial" w:cs="Times New Roman"/>
                <w:b/>
                <w:kern w:val="0"/>
                <w:sz w:val="18"/>
                <w:szCs w:val="20"/>
                <w:lang w:val="en-GB" w:eastAsia="fi-FI"/>
                <w14:ligatures w14:val="none"/>
              </w:rPr>
              <w:t>EN-DC</w:t>
            </w:r>
          </w:p>
          <w:p w14:paraId="5B9A9F3E" w14:textId="77777777" w:rsidR="005C0701" w:rsidRPr="005C0701" w:rsidRDefault="005C0701" w:rsidP="005C0701">
            <w:pPr>
              <w:keepNext/>
              <w:keepLines/>
              <w:spacing w:after="0" w:line="240" w:lineRule="auto"/>
              <w:jc w:val="center"/>
              <w:rPr>
                <w:rFonts w:ascii="Arial" w:hAnsi="Arial" w:cs="Times New Roman"/>
                <w:b/>
                <w:kern w:val="0"/>
                <w:sz w:val="18"/>
                <w:szCs w:val="20"/>
                <w:lang w:val="en-GB" w:eastAsia="fi-FI"/>
                <w14:ligatures w14:val="none"/>
              </w:rPr>
            </w:pPr>
            <w:r w:rsidRPr="005C0701">
              <w:rPr>
                <w:rFonts w:ascii="Arial" w:hAnsi="Arial" w:cs="Times New Roman"/>
                <w:b/>
                <w:kern w:val="0"/>
                <w:sz w:val="18"/>
                <w:szCs w:val="20"/>
                <w:lang w:val="en-GB" w:eastAsia="fi-FI"/>
                <w14:ligatures w14:val="none"/>
              </w:rPr>
              <w:t>configuration</w:t>
            </w:r>
          </w:p>
        </w:tc>
        <w:tc>
          <w:tcPr>
            <w:tcW w:w="3686" w:type="dxa"/>
          </w:tcPr>
          <w:p w14:paraId="55DBED81" w14:textId="77777777" w:rsidR="005C0701" w:rsidRPr="005C0701" w:rsidRDefault="005C0701" w:rsidP="005C0701">
            <w:pPr>
              <w:keepNext/>
              <w:keepLines/>
              <w:spacing w:after="0" w:line="240" w:lineRule="auto"/>
              <w:jc w:val="center"/>
              <w:rPr>
                <w:rFonts w:ascii="Arial" w:hAnsi="Arial" w:cs="Times New Roman"/>
                <w:b/>
                <w:kern w:val="0"/>
                <w:sz w:val="18"/>
                <w:szCs w:val="20"/>
                <w:lang w:val="fr-FR" w:eastAsia="fi-FI"/>
                <w14:ligatures w14:val="none"/>
              </w:rPr>
            </w:pPr>
            <w:r w:rsidRPr="005C0701">
              <w:rPr>
                <w:rFonts w:ascii="Arial" w:hAnsi="Arial" w:cs="Times New Roman"/>
                <w:b/>
                <w:kern w:val="0"/>
                <w:sz w:val="18"/>
                <w:szCs w:val="20"/>
                <w:lang w:val="fr-FR" w:eastAsia="fi-FI"/>
                <w14:ligatures w14:val="none"/>
              </w:rPr>
              <w:t>Uplink EN-DC</w:t>
            </w:r>
          </w:p>
          <w:p w14:paraId="713361D9" w14:textId="77777777" w:rsidR="005C0701" w:rsidRPr="005C0701" w:rsidRDefault="005C0701" w:rsidP="005C0701">
            <w:pPr>
              <w:keepNext/>
              <w:keepLines/>
              <w:spacing w:after="0" w:line="240" w:lineRule="auto"/>
              <w:jc w:val="center"/>
              <w:rPr>
                <w:rFonts w:ascii="Arial" w:hAnsi="Arial" w:cs="Times New Roman"/>
                <w:b/>
                <w:kern w:val="0"/>
                <w:sz w:val="18"/>
                <w:szCs w:val="20"/>
                <w:lang w:val="fr-FR" w:eastAsia="fi-FI"/>
                <w14:ligatures w14:val="none"/>
              </w:rPr>
            </w:pPr>
            <w:r w:rsidRPr="005C0701">
              <w:rPr>
                <w:rFonts w:ascii="Arial" w:hAnsi="Arial" w:cs="Times New Roman"/>
                <w:b/>
                <w:kern w:val="0"/>
                <w:sz w:val="18"/>
                <w:szCs w:val="20"/>
                <w:lang w:val="fr-FR" w:eastAsia="fi-FI"/>
                <w14:ligatures w14:val="none"/>
              </w:rPr>
              <w:t>configuration</w:t>
            </w:r>
          </w:p>
          <w:p w14:paraId="5B3DC8ED" w14:textId="77777777" w:rsidR="005C0701" w:rsidRPr="005C0701" w:rsidRDefault="005C0701" w:rsidP="005C0701">
            <w:pPr>
              <w:keepNext/>
              <w:keepLines/>
              <w:spacing w:after="0" w:line="240" w:lineRule="auto"/>
              <w:jc w:val="center"/>
              <w:rPr>
                <w:rFonts w:ascii="Arial" w:hAnsi="Arial" w:cs="Times New Roman"/>
                <w:b/>
                <w:kern w:val="0"/>
                <w:sz w:val="18"/>
                <w:szCs w:val="20"/>
                <w:lang w:val="fr-FR" w:eastAsia="fi-FI"/>
                <w14:ligatures w14:val="none"/>
              </w:rPr>
            </w:pPr>
            <w:r w:rsidRPr="005C0701">
              <w:rPr>
                <w:rFonts w:ascii="Arial" w:hAnsi="Arial" w:cs="Times New Roman"/>
                <w:b/>
                <w:kern w:val="0"/>
                <w:sz w:val="18"/>
                <w:szCs w:val="20"/>
                <w:lang w:val="fr-FR" w:eastAsia="fi-FI"/>
                <w14:ligatures w14:val="none"/>
              </w:rPr>
              <w:t>(NOTE 1)</w:t>
            </w:r>
          </w:p>
        </w:tc>
      </w:tr>
      <w:tr w:rsidR="005C0701" w:rsidRPr="005C0701" w14:paraId="5C5D52D5" w14:textId="77777777" w:rsidTr="005B1C14">
        <w:trPr>
          <w:trHeight w:val="187"/>
          <w:jc w:val="center"/>
        </w:trPr>
        <w:tc>
          <w:tcPr>
            <w:tcW w:w="3397" w:type="dxa"/>
            <w:shd w:val="clear" w:color="auto" w:fill="auto"/>
            <w:noWrap/>
          </w:tcPr>
          <w:p w14:paraId="4DE44DF8" w14:textId="77777777" w:rsidR="005F3193" w:rsidRPr="0024034C" w:rsidRDefault="005F3193" w:rsidP="005F319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A900087" w14:textId="77777777" w:rsidR="005F3193" w:rsidRPr="0024034C" w:rsidRDefault="005F3193" w:rsidP="005F319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171284B" w14:textId="77777777" w:rsidR="005F3193" w:rsidRPr="0024034C" w:rsidRDefault="005F3193" w:rsidP="005F3193">
            <w:pPr>
              <w:keepNext/>
              <w:keepLines/>
              <w:spacing w:after="0"/>
              <w:jc w:val="center"/>
              <w:rPr>
                <w:rFonts w:ascii="Arial" w:hAnsi="Arial"/>
                <w:sz w:val="18"/>
                <w:lang w:eastAsia="fi-FI"/>
              </w:rPr>
            </w:pPr>
            <w:r w:rsidRPr="0024034C">
              <w:rPr>
                <w:rFonts w:ascii="Arial" w:hAnsi="Arial"/>
                <w:sz w:val="18"/>
                <w:lang w:eastAsia="fi-FI"/>
              </w:rPr>
              <w:t>DC_1A-3C-5A_n78A</w:t>
            </w:r>
          </w:p>
          <w:p w14:paraId="3D237247" w14:textId="77777777" w:rsidR="005F3193" w:rsidRPr="0024034C" w:rsidRDefault="005F3193" w:rsidP="005F3193">
            <w:pPr>
              <w:keepNext/>
              <w:keepLines/>
              <w:spacing w:after="0"/>
              <w:jc w:val="center"/>
              <w:rPr>
                <w:rFonts w:ascii="Arial" w:hAnsi="Arial"/>
                <w:sz w:val="18"/>
                <w:lang w:eastAsia="fi-FI"/>
              </w:rPr>
            </w:pPr>
            <w:r w:rsidRPr="0024034C">
              <w:rPr>
                <w:rFonts w:ascii="Arial" w:hAnsi="Arial"/>
                <w:sz w:val="18"/>
                <w:lang w:eastAsia="fi-FI"/>
              </w:rPr>
              <w:t>DC_1A-1A-3A-5A_n78A</w:t>
            </w:r>
          </w:p>
          <w:p w14:paraId="249A78C1" w14:textId="13E3EE01" w:rsidR="005C0701" w:rsidRPr="005C0701" w:rsidRDefault="005F3193" w:rsidP="005F3193">
            <w:pPr>
              <w:keepNext/>
              <w:keepLines/>
              <w:spacing w:after="0" w:line="240" w:lineRule="auto"/>
              <w:jc w:val="center"/>
              <w:rPr>
                <w:rFonts w:ascii="Arial" w:hAnsi="Arial" w:cs="Times New Roman"/>
                <w:kern w:val="0"/>
                <w:sz w:val="18"/>
                <w:szCs w:val="20"/>
                <w:lang w:val="en-GB" w:eastAsia="fi-FI"/>
                <w14:ligatures w14:val="none"/>
              </w:rPr>
            </w:pPr>
            <w:r w:rsidRPr="0024034C">
              <w:rPr>
                <w:rFonts w:ascii="Arial" w:hAnsi="Arial"/>
                <w:sz w:val="18"/>
                <w:lang w:eastAsia="fi-FI"/>
              </w:rPr>
              <w:t>DC_1A-1A-3C-5A_n78A</w:t>
            </w:r>
          </w:p>
        </w:tc>
        <w:tc>
          <w:tcPr>
            <w:tcW w:w="3686" w:type="dxa"/>
          </w:tcPr>
          <w:p w14:paraId="77FA6E1F" w14:textId="77777777" w:rsidR="005F3193" w:rsidRPr="0024034C" w:rsidRDefault="005F3193" w:rsidP="005F3193">
            <w:pPr>
              <w:keepNext/>
              <w:keepLines/>
              <w:spacing w:after="0"/>
              <w:jc w:val="center"/>
              <w:rPr>
                <w:rFonts w:ascii="Arial" w:hAnsi="Arial"/>
                <w:sz w:val="18"/>
                <w:lang w:eastAsia="fi-FI"/>
              </w:rPr>
            </w:pPr>
            <w:r w:rsidRPr="0024034C">
              <w:rPr>
                <w:rFonts w:ascii="Arial" w:hAnsi="Arial"/>
                <w:sz w:val="18"/>
                <w:lang w:eastAsia="fi-FI"/>
              </w:rPr>
              <w:t>DC_1A_n78A</w:t>
            </w:r>
          </w:p>
          <w:p w14:paraId="5D5F8330" w14:textId="77777777" w:rsidR="005F3193" w:rsidRPr="0024034C" w:rsidRDefault="005F3193" w:rsidP="005F3193">
            <w:pPr>
              <w:keepNext/>
              <w:keepLines/>
              <w:spacing w:after="0"/>
              <w:jc w:val="center"/>
              <w:rPr>
                <w:rFonts w:ascii="Arial" w:hAnsi="Arial"/>
                <w:sz w:val="18"/>
                <w:lang w:eastAsia="fi-FI"/>
              </w:rPr>
            </w:pPr>
            <w:r w:rsidRPr="0024034C">
              <w:rPr>
                <w:rFonts w:ascii="Arial" w:hAnsi="Arial"/>
                <w:sz w:val="18"/>
                <w:lang w:eastAsia="fi-FI"/>
              </w:rPr>
              <w:t>DC_3A_n78A</w:t>
            </w:r>
          </w:p>
          <w:p w14:paraId="47A33CB9" w14:textId="34389FE1" w:rsidR="005C0701" w:rsidRPr="005C0701" w:rsidRDefault="005F3193" w:rsidP="005F3193">
            <w:pPr>
              <w:keepNext/>
              <w:keepLines/>
              <w:spacing w:after="0" w:line="240" w:lineRule="auto"/>
              <w:jc w:val="center"/>
              <w:rPr>
                <w:rFonts w:ascii="Arial" w:hAnsi="Arial" w:cs="Times New Roman"/>
                <w:kern w:val="0"/>
                <w:sz w:val="18"/>
                <w:szCs w:val="20"/>
                <w:lang w:val="en-GB" w:eastAsia="fi-FI"/>
                <w14:ligatures w14:val="none"/>
              </w:rPr>
            </w:pPr>
            <w:r w:rsidRPr="0024034C">
              <w:rPr>
                <w:rFonts w:ascii="Arial" w:hAnsi="Arial"/>
                <w:sz w:val="18"/>
                <w:lang w:eastAsia="fi-FI"/>
              </w:rPr>
              <w:t>DC_5A_n78A</w:t>
            </w:r>
          </w:p>
        </w:tc>
      </w:tr>
      <w:tr w:rsidR="005C0701" w:rsidRPr="005C0701" w14:paraId="17FC64FA" w14:textId="77777777" w:rsidTr="005B1C14">
        <w:trPr>
          <w:trHeight w:val="187"/>
          <w:jc w:val="center"/>
        </w:trPr>
        <w:tc>
          <w:tcPr>
            <w:tcW w:w="3397" w:type="dxa"/>
            <w:shd w:val="clear" w:color="auto" w:fill="auto"/>
            <w:noWrap/>
          </w:tcPr>
          <w:p w14:paraId="4E7A6295" w14:textId="77777777" w:rsidR="005F3193" w:rsidRPr="0024034C" w:rsidRDefault="005F3193" w:rsidP="005F3193">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824C81E" w14:textId="77777777" w:rsidR="005F3193" w:rsidRPr="0024034C" w:rsidRDefault="005F3193" w:rsidP="005F3193">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61E0682" w14:textId="77777777" w:rsidR="005F3193" w:rsidRPr="0024034C" w:rsidRDefault="005F3193" w:rsidP="005F3193">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08EC7A61" w14:textId="77777777" w:rsidR="005F3193" w:rsidRPr="0024034C" w:rsidRDefault="005F3193" w:rsidP="005F3193">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44DC593" w14:textId="731F83D9" w:rsidR="005C0701" w:rsidRPr="005C0701" w:rsidRDefault="005F3193" w:rsidP="005F3193">
            <w:pPr>
              <w:keepNext/>
              <w:keepLines/>
              <w:spacing w:after="0" w:line="240" w:lineRule="auto"/>
              <w:jc w:val="center"/>
              <w:rPr>
                <w:rFonts w:ascii="Arial" w:hAnsi="Arial" w:cs="Times New Roman"/>
                <w:kern w:val="0"/>
                <w:sz w:val="18"/>
                <w:szCs w:val="20"/>
                <w:lang w:val="en-GB"/>
                <w14:ligatures w14:val="none"/>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6F18819" w14:textId="77777777" w:rsidR="005F3193" w:rsidRPr="0024034C" w:rsidRDefault="005F3193" w:rsidP="005F3193">
            <w:pPr>
              <w:keepNext/>
              <w:keepLines/>
              <w:spacing w:after="0"/>
              <w:jc w:val="center"/>
              <w:rPr>
                <w:rFonts w:ascii="Arial" w:hAnsi="Arial"/>
                <w:sz w:val="18"/>
                <w:lang w:eastAsia="fi-FI"/>
              </w:rPr>
            </w:pPr>
            <w:r w:rsidRPr="0024034C">
              <w:rPr>
                <w:rFonts w:ascii="Arial" w:hAnsi="Arial"/>
                <w:sz w:val="18"/>
                <w:lang w:eastAsia="fi-FI"/>
              </w:rPr>
              <w:t>DC_1A_n78A</w:t>
            </w:r>
          </w:p>
          <w:p w14:paraId="7AFEE4AB" w14:textId="77777777" w:rsidR="005F3193" w:rsidRPr="0024034C" w:rsidRDefault="005F3193" w:rsidP="005F3193">
            <w:pPr>
              <w:keepNext/>
              <w:keepLines/>
              <w:spacing w:after="0"/>
              <w:jc w:val="center"/>
              <w:rPr>
                <w:rFonts w:ascii="Arial" w:hAnsi="Arial"/>
                <w:sz w:val="18"/>
                <w:lang w:eastAsia="fi-FI"/>
              </w:rPr>
            </w:pPr>
            <w:r w:rsidRPr="0024034C">
              <w:rPr>
                <w:rFonts w:ascii="Arial" w:hAnsi="Arial"/>
                <w:sz w:val="18"/>
                <w:lang w:eastAsia="fi-FI"/>
              </w:rPr>
              <w:t>DC_3A_n78A</w:t>
            </w:r>
          </w:p>
          <w:p w14:paraId="1F97802A" w14:textId="77777777" w:rsidR="005F3193" w:rsidRPr="0024034C" w:rsidRDefault="005F3193" w:rsidP="005F3193">
            <w:pPr>
              <w:keepNext/>
              <w:keepLines/>
              <w:spacing w:after="0"/>
              <w:jc w:val="center"/>
              <w:rPr>
                <w:rFonts w:ascii="Arial" w:hAnsi="Arial"/>
                <w:sz w:val="18"/>
                <w:lang w:eastAsia="fi-FI"/>
              </w:rPr>
            </w:pPr>
            <w:r w:rsidRPr="0024034C">
              <w:rPr>
                <w:rFonts w:ascii="Arial" w:hAnsi="Arial"/>
                <w:sz w:val="18"/>
                <w:lang w:eastAsia="fi-FI"/>
              </w:rPr>
              <w:t>DC_3C_n78A</w:t>
            </w:r>
          </w:p>
          <w:p w14:paraId="121C9178" w14:textId="77777777" w:rsidR="005F3193" w:rsidRPr="0024034C" w:rsidRDefault="005F3193" w:rsidP="005F3193">
            <w:pPr>
              <w:keepNext/>
              <w:keepLines/>
              <w:spacing w:after="0"/>
              <w:jc w:val="center"/>
              <w:rPr>
                <w:rFonts w:ascii="Arial" w:hAnsi="Arial"/>
                <w:sz w:val="18"/>
                <w:lang w:eastAsia="fi-FI"/>
              </w:rPr>
            </w:pPr>
            <w:r w:rsidRPr="0024034C">
              <w:rPr>
                <w:rFonts w:ascii="Arial" w:hAnsi="Arial"/>
                <w:sz w:val="18"/>
                <w:lang w:eastAsia="fi-FI"/>
              </w:rPr>
              <w:t>DC_7A_n78A</w:t>
            </w:r>
          </w:p>
          <w:p w14:paraId="26A16069" w14:textId="6D0563A3" w:rsidR="005C0701" w:rsidRPr="005C0701" w:rsidRDefault="005F3193" w:rsidP="005F3193">
            <w:pPr>
              <w:keepNext/>
              <w:keepLines/>
              <w:spacing w:after="0" w:line="240" w:lineRule="auto"/>
              <w:jc w:val="center"/>
              <w:rPr>
                <w:rFonts w:ascii="Arial" w:hAnsi="Arial" w:cs="Times New Roman"/>
                <w:kern w:val="0"/>
                <w:sz w:val="18"/>
                <w:szCs w:val="20"/>
                <w:lang w:val="en-GB"/>
                <w14:ligatures w14:val="none"/>
              </w:rPr>
            </w:pPr>
            <w:r w:rsidRPr="0024034C">
              <w:rPr>
                <w:rFonts w:ascii="Arial" w:hAnsi="Arial"/>
                <w:sz w:val="18"/>
                <w:lang w:eastAsia="fi-FI"/>
              </w:rPr>
              <w:t>DC_7C_n78A</w:t>
            </w:r>
          </w:p>
        </w:tc>
      </w:tr>
      <w:tr w:rsidR="005C0701" w:rsidRPr="005C0701" w14:paraId="7354EB89" w14:textId="77777777" w:rsidTr="005B1C14">
        <w:trPr>
          <w:trHeight w:val="187"/>
          <w:jc w:val="center"/>
        </w:trPr>
        <w:tc>
          <w:tcPr>
            <w:tcW w:w="3397" w:type="dxa"/>
            <w:shd w:val="clear" w:color="auto" w:fill="auto"/>
            <w:noWrap/>
          </w:tcPr>
          <w:p w14:paraId="52F44DFF" w14:textId="77777777" w:rsidR="007D7A93" w:rsidRPr="0024034C" w:rsidRDefault="007D7A93" w:rsidP="007D7A93">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r>
              <w:rPr>
                <w:rFonts w:ascii="Arial" w:hAnsi="Arial"/>
                <w:sz w:val="18"/>
                <w:vertAlign w:val="superscript"/>
                <w:lang w:eastAsia="ja-JP"/>
              </w:rPr>
              <w:t>,9</w:t>
            </w:r>
          </w:p>
          <w:p w14:paraId="016121C2" w14:textId="77777777" w:rsidR="007D7A93" w:rsidRPr="0024034C" w:rsidRDefault="007D7A93" w:rsidP="007D7A93">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0658B518" w14:textId="77777777" w:rsidR="007D7A93" w:rsidRPr="0024034C" w:rsidRDefault="007D7A93" w:rsidP="007D7A9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ja-JP"/>
              </w:rPr>
              <w:t>,9</w:t>
            </w:r>
          </w:p>
          <w:p w14:paraId="1428143E" w14:textId="77777777" w:rsidR="007D7A93" w:rsidRPr="0024034C" w:rsidRDefault="007D7A93" w:rsidP="007D7A93">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09D482D" w14:textId="77777777" w:rsidR="007D7A93" w:rsidRPr="0024034C" w:rsidRDefault="007D7A93" w:rsidP="007D7A9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C514B7F" w14:textId="0CE6C305" w:rsidR="005C0701" w:rsidRPr="005C0701" w:rsidRDefault="007D7A93" w:rsidP="007D7A93">
            <w:pPr>
              <w:keepNext/>
              <w:keepLines/>
              <w:spacing w:after="0" w:line="240" w:lineRule="auto"/>
              <w:jc w:val="center"/>
              <w:rPr>
                <w:rFonts w:ascii="Arial" w:hAnsi="Arial" w:cs="Times New Roman"/>
                <w:kern w:val="0"/>
                <w:sz w:val="18"/>
                <w:szCs w:val="20"/>
                <w:lang w:val="en-GB"/>
                <w14:ligatures w14:val="none"/>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BE1734E" w14:textId="77777777" w:rsidR="007D7A93" w:rsidRPr="0024034C" w:rsidRDefault="007D7A93" w:rsidP="007D7A93">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45CA0CAC" w14:textId="131164E2" w:rsidR="005C0701" w:rsidRPr="005C0701" w:rsidRDefault="007D7A93" w:rsidP="007D7A93">
            <w:pPr>
              <w:keepNext/>
              <w:keepLines/>
              <w:spacing w:after="0" w:line="240" w:lineRule="auto"/>
              <w:jc w:val="center"/>
              <w:rPr>
                <w:rFonts w:ascii="Arial" w:hAnsi="Arial" w:cs="Times New Roman"/>
                <w:kern w:val="0"/>
                <w:sz w:val="18"/>
                <w:szCs w:val="20"/>
                <w:lang w:val="en-GB"/>
                <w14:ligatures w14:val="none"/>
              </w:rPr>
            </w:pPr>
            <w:r w:rsidRPr="0024034C">
              <w:rPr>
                <w:rFonts w:ascii="Arial" w:hAnsi="Arial"/>
                <w:sz w:val="18"/>
                <w:lang w:eastAsia="fi-FI"/>
              </w:rPr>
              <w:t>DC_19A_n79A</w:t>
            </w:r>
            <w:r>
              <w:rPr>
                <w:rFonts w:ascii="Arial" w:hAnsi="Arial"/>
                <w:sz w:val="18"/>
                <w:vertAlign w:val="superscript"/>
                <w:lang w:eastAsia="ja-JP"/>
              </w:rPr>
              <w:t>9</w:t>
            </w:r>
          </w:p>
        </w:tc>
      </w:tr>
      <w:tr w:rsidR="005C0701" w:rsidRPr="005C0701" w14:paraId="4CDE9748" w14:textId="77777777" w:rsidTr="006B41AC">
        <w:trPr>
          <w:trHeight w:val="187"/>
          <w:jc w:val="center"/>
        </w:trPr>
        <w:tc>
          <w:tcPr>
            <w:tcW w:w="7083" w:type="dxa"/>
            <w:gridSpan w:val="2"/>
            <w:shd w:val="clear" w:color="auto" w:fill="auto"/>
            <w:noWrap/>
          </w:tcPr>
          <w:p w14:paraId="05EC1497" w14:textId="3F31969E" w:rsidR="005C0701" w:rsidRPr="005C0701" w:rsidRDefault="005C0701" w:rsidP="005C0701">
            <w:pPr>
              <w:keepLines/>
              <w:spacing w:after="0" w:line="240" w:lineRule="auto"/>
              <w:ind w:left="851" w:hanging="851"/>
              <w:rPr>
                <w:rFonts w:ascii="Arial" w:hAnsi="Arial" w:cs="Times New Roman"/>
                <w:kern w:val="0"/>
                <w:sz w:val="18"/>
                <w:szCs w:val="20"/>
                <w:lang w:val="en-GB"/>
                <w14:ligatures w14:val="none"/>
              </w:rPr>
            </w:pPr>
            <w:r w:rsidRPr="005C0701">
              <w:rPr>
                <w:rFonts w:ascii="Arial" w:hAnsi="Arial" w:cs="Times New Roman"/>
                <w:kern w:val="0"/>
                <w:sz w:val="18"/>
                <w:szCs w:val="20"/>
                <w:lang w:val="en-GB"/>
                <w14:ligatures w14:val="none"/>
              </w:rPr>
              <w:t>NOTE 2:</w:t>
            </w:r>
            <w:r w:rsidRPr="005C0701">
              <w:rPr>
                <w:rFonts w:ascii="Arial" w:hAnsi="Arial" w:cs="Times New Roman"/>
                <w:kern w:val="0"/>
                <w:sz w:val="18"/>
                <w:szCs w:val="20"/>
                <w:lang w:val="en-GB"/>
                <w14:ligatures w14:val="none"/>
              </w:rPr>
              <w:tab/>
              <w:t>Applicable for UE supporting inter-band EN-DC with mandatory simultaneous Rx/Tx capability</w:t>
            </w:r>
          </w:p>
        </w:tc>
      </w:tr>
    </w:tbl>
    <w:p w14:paraId="497F7777" w14:textId="77777777" w:rsidR="00C14215" w:rsidRPr="007C5198" w:rsidRDefault="00C14215" w:rsidP="00C14215">
      <w:pPr>
        <w:rPr>
          <w:rFonts w:ascii="Times New Roman" w:hAnsi="Times New Roman" w:cs="Times New Roman"/>
          <w:sz w:val="20"/>
          <w:szCs w:val="20"/>
        </w:rPr>
      </w:pPr>
    </w:p>
    <w:p w14:paraId="4A9A4448" w14:textId="4FA133CC" w:rsidR="00C14215" w:rsidRPr="0023605C" w:rsidRDefault="00C14215" w:rsidP="00C14215">
      <w:pPr>
        <w:pStyle w:val="TH"/>
        <w:rPr>
          <w:rFonts w:cs="Arial"/>
        </w:rPr>
      </w:pPr>
      <w:r w:rsidRPr="0023605C">
        <w:rPr>
          <w:rFonts w:cs="Arial"/>
        </w:rPr>
        <w:t xml:space="preserve">Table </w:t>
      </w:r>
      <w:r>
        <w:rPr>
          <w:rFonts w:cs="Arial"/>
        </w:rPr>
        <w:t>4</w:t>
      </w:r>
      <w:r w:rsidRPr="0023605C">
        <w:rPr>
          <w:rFonts w:cs="Arial"/>
        </w:rPr>
        <w:t>: Inter-band EN-DC configurations examples (</w:t>
      </w:r>
      <w:r>
        <w:rPr>
          <w:rFonts w:cs="Arial"/>
        </w:rPr>
        <w:t>five</w:t>
      </w:r>
      <w:r w:rsidRPr="0023605C">
        <w:rPr>
          <w:rFonts w:cs="Arial"/>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726019" w:rsidRPr="00726019" w:rsidDel="00C35823" w14:paraId="5378E8E9" w14:textId="77777777" w:rsidTr="005B1C14">
        <w:trPr>
          <w:trHeight w:val="187"/>
          <w:tblHeader/>
          <w:jc w:val="center"/>
        </w:trPr>
        <w:tc>
          <w:tcPr>
            <w:tcW w:w="3397" w:type="dxa"/>
            <w:hideMark/>
          </w:tcPr>
          <w:p w14:paraId="1BD77562" w14:textId="77777777" w:rsidR="00726019" w:rsidRPr="00726019" w:rsidRDefault="00726019" w:rsidP="00726019">
            <w:pPr>
              <w:keepNext/>
              <w:keepLines/>
              <w:spacing w:after="0" w:line="240" w:lineRule="auto"/>
              <w:jc w:val="center"/>
              <w:rPr>
                <w:rFonts w:ascii="Arial" w:hAnsi="Arial" w:cs="Times New Roman"/>
                <w:b/>
                <w:kern w:val="0"/>
                <w:sz w:val="18"/>
                <w:szCs w:val="20"/>
                <w:lang w:val="en-GB" w:eastAsia="fi-FI"/>
                <w14:ligatures w14:val="none"/>
              </w:rPr>
            </w:pPr>
            <w:r w:rsidRPr="00726019">
              <w:rPr>
                <w:rFonts w:ascii="Arial" w:hAnsi="Arial" w:cs="Times New Roman"/>
                <w:b/>
                <w:kern w:val="0"/>
                <w:sz w:val="18"/>
                <w:szCs w:val="20"/>
                <w:lang w:val="en-GB" w:eastAsia="fi-FI"/>
                <w14:ligatures w14:val="none"/>
              </w:rPr>
              <w:t>EN-DC</w:t>
            </w:r>
          </w:p>
          <w:p w14:paraId="33BEEA86" w14:textId="77777777" w:rsidR="00726019" w:rsidRPr="00726019" w:rsidRDefault="00726019" w:rsidP="00726019">
            <w:pPr>
              <w:keepNext/>
              <w:keepLines/>
              <w:spacing w:after="0" w:line="240" w:lineRule="auto"/>
              <w:jc w:val="center"/>
              <w:rPr>
                <w:rFonts w:ascii="Arial" w:hAnsi="Arial" w:cs="Times New Roman"/>
                <w:b/>
                <w:kern w:val="0"/>
                <w:sz w:val="18"/>
                <w:szCs w:val="20"/>
                <w:lang w:val="en-GB" w:eastAsia="fi-FI"/>
                <w14:ligatures w14:val="none"/>
              </w:rPr>
            </w:pPr>
            <w:r w:rsidRPr="00726019">
              <w:rPr>
                <w:rFonts w:ascii="Arial" w:hAnsi="Arial" w:cs="Times New Roman"/>
                <w:b/>
                <w:kern w:val="0"/>
                <w:sz w:val="18"/>
                <w:szCs w:val="20"/>
                <w:lang w:val="en-GB" w:eastAsia="fi-FI"/>
                <w14:ligatures w14:val="none"/>
              </w:rPr>
              <w:t>configuration</w:t>
            </w:r>
          </w:p>
        </w:tc>
        <w:tc>
          <w:tcPr>
            <w:tcW w:w="3544" w:type="dxa"/>
            <w:shd w:val="clear" w:color="auto" w:fill="auto"/>
          </w:tcPr>
          <w:p w14:paraId="3E37D9D1" w14:textId="77777777" w:rsidR="00726019" w:rsidRPr="00726019" w:rsidRDefault="00726019" w:rsidP="00726019">
            <w:pPr>
              <w:keepNext/>
              <w:keepLines/>
              <w:spacing w:after="0" w:line="240" w:lineRule="auto"/>
              <w:jc w:val="center"/>
              <w:rPr>
                <w:rFonts w:ascii="Arial" w:hAnsi="Arial" w:cs="Times New Roman"/>
                <w:b/>
                <w:kern w:val="0"/>
                <w:sz w:val="18"/>
                <w:szCs w:val="20"/>
                <w:lang w:val="fr-FR" w:eastAsia="fi-FI"/>
                <w14:ligatures w14:val="none"/>
              </w:rPr>
            </w:pPr>
            <w:r w:rsidRPr="00726019">
              <w:rPr>
                <w:rFonts w:ascii="Arial" w:hAnsi="Arial" w:cs="Times New Roman"/>
                <w:b/>
                <w:kern w:val="0"/>
                <w:sz w:val="18"/>
                <w:szCs w:val="20"/>
                <w:lang w:val="fr-FR" w:eastAsia="fi-FI"/>
                <w14:ligatures w14:val="none"/>
              </w:rPr>
              <w:t>Uplink EN-DC</w:t>
            </w:r>
          </w:p>
          <w:p w14:paraId="7FABF72C" w14:textId="77777777" w:rsidR="00726019" w:rsidRPr="00726019" w:rsidRDefault="00726019" w:rsidP="00726019">
            <w:pPr>
              <w:keepNext/>
              <w:keepLines/>
              <w:spacing w:after="0" w:line="240" w:lineRule="auto"/>
              <w:jc w:val="center"/>
              <w:rPr>
                <w:rFonts w:ascii="Arial" w:hAnsi="Arial" w:cs="Times New Roman"/>
                <w:b/>
                <w:kern w:val="0"/>
                <w:sz w:val="18"/>
                <w:szCs w:val="20"/>
                <w:lang w:val="fr-FR" w:eastAsia="fi-FI"/>
                <w14:ligatures w14:val="none"/>
              </w:rPr>
            </w:pPr>
            <w:r w:rsidRPr="00726019">
              <w:rPr>
                <w:rFonts w:ascii="Arial" w:hAnsi="Arial" w:cs="Times New Roman"/>
                <w:b/>
                <w:kern w:val="0"/>
                <w:sz w:val="18"/>
                <w:szCs w:val="20"/>
                <w:lang w:val="fr-FR" w:eastAsia="fi-FI"/>
                <w14:ligatures w14:val="none"/>
              </w:rPr>
              <w:t>configuration</w:t>
            </w:r>
          </w:p>
          <w:p w14:paraId="0336416F" w14:textId="77777777" w:rsidR="00726019" w:rsidRPr="00726019" w:rsidDel="00C35823" w:rsidRDefault="00726019" w:rsidP="00726019">
            <w:pPr>
              <w:keepNext/>
              <w:keepLines/>
              <w:spacing w:after="0" w:line="240" w:lineRule="auto"/>
              <w:jc w:val="center"/>
              <w:rPr>
                <w:rFonts w:ascii="Arial" w:hAnsi="Arial" w:cs="Times New Roman"/>
                <w:b/>
                <w:kern w:val="0"/>
                <w:sz w:val="18"/>
                <w:szCs w:val="20"/>
                <w:lang w:val="fr-FR" w:eastAsia="fi-FI"/>
                <w14:ligatures w14:val="none"/>
              </w:rPr>
            </w:pPr>
            <w:r w:rsidRPr="00726019">
              <w:rPr>
                <w:rFonts w:ascii="Arial" w:hAnsi="Arial" w:cs="Times New Roman"/>
                <w:b/>
                <w:kern w:val="0"/>
                <w:sz w:val="18"/>
                <w:szCs w:val="20"/>
                <w:lang w:val="fr-FR" w:eastAsia="fi-FI"/>
                <w14:ligatures w14:val="none"/>
              </w:rPr>
              <w:t>(NOTE 1)</w:t>
            </w:r>
          </w:p>
        </w:tc>
      </w:tr>
      <w:tr w:rsidR="00726019" w:rsidRPr="00726019" w14:paraId="02DFF870" w14:textId="77777777" w:rsidTr="005B1C1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F851F66" w14:textId="77777777" w:rsidR="00C06A41" w:rsidRPr="006355E0" w:rsidRDefault="00C06A41" w:rsidP="00C06A41">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3112831E" w14:textId="77777777" w:rsidR="00C06A41" w:rsidRPr="006355E0" w:rsidRDefault="00C06A41" w:rsidP="00C06A4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2E3CE181" w14:textId="77777777" w:rsidR="00C06A41" w:rsidRPr="006355E0" w:rsidRDefault="00C06A41" w:rsidP="00C06A41">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08C0537" w14:textId="70A3CFE7" w:rsidR="00726019" w:rsidRPr="00726019" w:rsidRDefault="00C06A41" w:rsidP="00C06A41">
            <w:pPr>
              <w:keepNext/>
              <w:keepLines/>
              <w:spacing w:after="0" w:line="240" w:lineRule="auto"/>
              <w:jc w:val="center"/>
              <w:rPr>
                <w:rFonts w:ascii="Arial" w:hAnsi="Arial" w:cs="Times New Roman"/>
                <w:kern w:val="0"/>
                <w:sz w:val="18"/>
                <w:szCs w:val="20"/>
                <w:lang w:val="en-GB"/>
                <w14:ligatures w14:val="none"/>
              </w:rPr>
            </w:pPr>
            <w:r w:rsidRPr="006355E0">
              <w:rPr>
                <w:rFonts w:ascii="Arial" w:hAnsi="Arial" w:cs="Arial"/>
                <w:sz w:val="18"/>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F97909A" w14:textId="77777777" w:rsidR="00C06A41" w:rsidRPr="006355E0" w:rsidRDefault="00C06A41" w:rsidP="00C06A41">
            <w:pPr>
              <w:keepNext/>
              <w:keepLines/>
              <w:spacing w:after="0"/>
              <w:jc w:val="center"/>
              <w:rPr>
                <w:rFonts w:ascii="Arial" w:hAnsi="Arial"/>
                <w:sz w:val="18"/>
              </w:rPr>
            </w:pPr>
            <w:r w:rsidRPr="006355E0">
              <w:rPr>
                <w:rFonts w:ascii="Arial" w:hAnsi="Arial"/>
                <w:sz w:val="18"/>
              </w:rPr>
              <w:t>DC_1A_n28A</w:t>
            </w:r>
          </w:p>
          <w:p w14:paraId="2493529E" w14:textId="77777777" w:rsidR="00C06A41" w:rsidRPr="006355E0" w:rsidRDefault="00C06A41" w:rsidP="00C06A41">
            <w:pPr>
              <w:keepNext/>
              <w:keepLines/>
              <w:spacing w:after="0"/>
              <w:jc w:val="center"/>
              <w:rPr>
                <w:rFonts w:ascii="Arial" w:hAnsi="Arial"/>
                <w:sz w:val="18"/>
              </w:rPr>
            </w:pPr>
            <w:r w:rsidRPr="006355E0">
              <w:rPr>
                <w:rFonts w:ascii="Arial" w:hAnsi="Arial"/>
                <w:sz w:val="18"/>
              </w:rPr>
              <w:t>DC_1A_n78A</w:t>
            </w:r>
          </w:p>
          <w:p w14:paraId="42D535D0" w14:textId="77777777" w:rsidR="00C06A41" w:rsidRDefault="00C06A41" w:rsidP="00C06A41">
            <w:pPr>
              <w:keepNext/>
              <w:keepLines/>
              <w:spacing w:after="0"/>
              <w:jc w:val="center"/>
              <w:rPr>
                <w:rFonts w:ascii="Arial" w:hAnsi="Arial"/>
                <w:sz w:val="18"/>
              </w:rPr>
            </w:pPr>
            <w:r w:rsidRPr="006355E0">
              <w:rPr>
                <w:rFonts w:ascii="Arial" w:hAnsi="Arial"/>
                <w:sz w:val="18"/>
              </w:rPr>
              <w:t>DC_3A_n28A</w:t>
            </w:r>
          </w:p>
          <w:p w14:paraId="087E522B" w14:textId="77777777" w:rsidR="00C06A41" w:rsidRPr="006355E0" w:rsidRDefault="00C06A41" w:rsidP="00C06A41">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7122FAC8" w14:textId="77777777" w:rsidR="00C06A41" w:rsidRPr="006355E0" w:rsidRDefault="00C06A41" w:rsidP="00C06A41">
            <w:pPr>
              <w:keepNext/>
              <w:keepLines/>
              <w:spacing w:after="0"/>
              <w:jc w:val="center"/>
              <w:rPr>
                <w:rFonts w:ascii="Arial" w:hAnsi="Arial"/>
                <w:sz w:val="18"/>
              </w:rPr>
            </w:pPr>
            <w:r w:rsidRPr="006355E0">
              <w:rPr>
                <w:rFonts w:ascii="Arial" w:hAnsi="Arial"/>
                <w:sz w:val="18"/>
              </w:rPr>
              <w:t>DC_3A_n78A</w:t>
            </w:r>
          </w:p>
          <w:p w14:paraId="65FBCF94" w14:textId="77777777" w:rsidR="00C06A41" w:rsidRPr="006355E0" w:rsidRDefault="00C06A41" w:rsidP="00C06A41">
            <w:pPr>
              <w:keepNext/>
              <w:keepLines/>
              <w:spacing w:after="0"/>
              <w:jc w:val="center"/>
              <w:rPr>
                <w:rFonts w:ascii="Arial" w:hAnsi="Arial"/>
                <w:sz w:val="18"/>
              </w:rPr>
            </w:pPr>
            <w:r w:rsidRPr="006355E0">
              <w:rPr>
                <w:rFonts w:ascii="Arial" w:hAnsi="Arial"/>
                <w:sz w:val="18"/>
                <w:lang w:eastAsia="ko-KR"/>
              </w:rPr>
              <w:t>DC_3C_n78A</w:t>
            </w:r>
          </w:p>
          <w:p w14:paraId="0857439A" w14:textId="77777777" w:rsidR="00C06A41" w:rsidRPr="006355E0" w:rsidRDefault="00C06A41" w:rsidP="00C06A41">
            <w:pPr>
              <w:keepNext/>
              <w:keepLines/>
              <w:spacing w:after="0"/>
              <w:jc w:val="center"/>
              <w:rPr>
                <w:rFonts w:ascii="Arial" w:hAnsi="Arial"/>
                <w:sz w:val="18"/>
              </w:rPr>
            </w:pPr>
            <w:r w:rsidRPr="006355E0">
              <w:rPr>
                <w:rFonts w:ascii="Arial" w:hAnsi="Arial"/>
                <w:sz w:val="18"/>
              </w:rPr>
              <w:t>DC_7A_n28A</w:t>
            </w:r>
          </w:p>
          <w:p w14:paraId="16C90E77" w14:textId="77777777" w:rsidR="00C06A41" w:rsidRPr="006355E0" w:rsidRDefault="00C06A41" w:rsidP="00C06A41">
            <w:pPr>
              <w:keepNext/>
              <w:keepLines/>
              <w:spacing w:after="0"/>
              <w:jc w:val="center"/>
              <w:rPr>
                <w:rFonts w:ascii="Arial" w:hAnsi="Arial"/>
                <w:sz w:val="18"/>
                <w:lang w:eastAsia="ko-KR"/>
              </w:rPr>
            </w:pPr>
            <w:r w:rsidRPr="006355E0">
              <w:rPr>
                <w:rFonts w:ascii="Arial" w:hAnsi="Arial"/>
                <w:sz w:val="18"/>
              </w:rPr>
              <w:t>DC_7A_n78A</w:t>
            </w:r>
          </w:p>
          <w:p w14:paraId="3A3CA274" w14:textId="77777777" w:rsidR="00C06A41" w:rsidRPr="006355E0" w:rsidRDefault="00C06A41" w:rsidP="00C06A41">
            <w:pPr>
              <w:keepNext/>
              <w:keepLines/>
              <w:spacing w:after="0"/>
              <w:jc w:val="center"/>
              <w:rPr>
                <w:rFonts w:ascii="Arial" w:hAnsi="Arial"/>
                <w:sz w:val="18"/>
                <w:lang w:eastAsia="ko-KR"/>
              </w:rPr>
            </w:pPr>
            <w:r w:rsidRPr="006355E0">
              <w:rPr>
                <w:rFonts w:ascii="Arial" w:hAnsi="Arial"/>
                <w:sz w:val="18"/>
                <w:lang w:eastAsia="ko-KR"/>
              </w:rPr>
              <w:t>DC_7C_n28A</w:t>
            </w:r>
          </w:p>
          <w:p w14:paraId="2AC5D743" w14:textId="433110F6" w:rsidR="00726019" w:rsidRPr="00726019" w:rsidRDefault="00C06A41" w:rsidP="00C06A41">
            <w:pPr>
              <w:keepNext/>
              <w:keepLines/>
              <w:spacing w:after="0" w:line="240" w:lineRule="auto"/>
              <w:jc w:val="center"/>
              <w:rPr>
                <w:rFonts w:ascii="Arial" w:hAnsi="Arial" w:cs="Times New Roman"/>
                <w:kern w:val="0"/>
                <w:sz w:val="18"/>
                <w:szCs w:val="20"/>
                <w:lang w:val="en-GB"/>
                <w14:ligatures w14:val="none"/>
              </w:rPr>
            </w:pPr>
            <w:r w:rsidRPr="006355E0">
              <w:rPr>
                <w:rFonts w:ascii="Arial" w:hAnsi="Arial"/>
                <w:sz w:val="18"/>
                <w:lang w:eastAsia="ko-KR"/>
              </w:rPr>
              <w:t>DC_7C_n78A</w:t>
            </w:r>
          </w:p>
        </w:tc>
      </w:tr>
      <w:tr w:rsidR="00726019" w:rsidRPr="00726019" w14:paraId="4B6D5DFA" w14:textId="77777777" w:rsidTr="005B1C1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B3A4460" w14:textId="77777777" w:rsidR="00C06A41" w:rsidRPr="006355E0" w:rsidRDefault="00C06A41" w:rsidP="00C06A41">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55DE95F" w14:textId="77777777" w:rsidR="00C06A41" w:rsidRPr="006355E0" w:rsidRDefault="00C06A41" w:rsidP="00C06A41">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54AA505" w14:textId="3ECEBAD4" w:rsidR="00726019" w:rsidRPr="00726019" w:rsidRDefault="00C06A41" w:rsidP="00C06A41">
            <w:pPr>
              <w:keepNext/>
              <w:keepLines/>
              <w:spacing w:after="0" w:line="240" w:lineRule="auto"/>
              <w:jc w:val="center"/>
              <w:rPr>
                <w:rFonts w:ascii="Arial" w:hAnsi="Arial" w:cs="Times New Roman"/>
                <w:kern w:val="0"/>
                <w:sz w:val="18"/>
                <w:szCs w:val="20"/>
                <w:lang w:val="en-GB"/>
                <w14:ligatures w14:val="none"/>
              </w:rPr>
            </w:pPr>
            <w:r w:rsidRPr="006355E0">
              <w:rPr>
                <w:rFonts w:ascii="Arial" w:hAnsi="Arial"/>
                <w:sz w:val="18"/>
              </w:rPr>
              <w:t>DC_1A-3A-8A-11A_n77(3A)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AFAB83D" w14:textId="77777777" w:rsidR="00C06A41" w:rsidRPr="006355E0" w:rsidRDefault="00C06A41" w:rsidP="00C06A41">
            <w:pPr>
              <w:keepNext/>
              <w:keepLines/>
              <w:spacing w:after="0"/>
              <w:jc w:val="center"/>
              <w:rPr>
                <w:rFonts w:ascii="Arial" w:hAnsi="Arial"/>
                <w:sz w:val="18"/>
              </w:rPr>
            </w:pPr>
            <w:r w:rsidRPr="006355E0">
              <w:rPr>
                <w:rFonts w:ascii="Arial" w:hAnsi="Arial"/>
                <w:sz w:val="18"/>
              </w:rPr>
              <w:t>DC_1A_n77A</w:t>
            </w:r>
          </w:p>
          <w:p w14:paraId="3F7ACCDC" w14:textId="77777777" w:rsidR="00C06A41" w:rsidRPr="006355E0" w:rsidRDefault="00C06A41" w:rsidP="00C06A41">
            <w:pPr>
              <w:keepNext/>
              <w:keepLines/>
              <w:spacing w:after="0"/>
              <w:jc w:val="center"/>
              <w:rPr>
                <w:rFonts w:ascii="Arial" w:hAnsi="Arial"/>
                <w:sz w:val="18"/>
              </w:rPr>
            </w:pPr>
            <w:r w:rsidRPr="006355E0">
              <w:rPr>
                <w:rFonts w:ascii="Arial" w:hAnsi="Arial"/>
                <w:sz w:val="18"/>
              </w:rPr>
              <w:t>DC_3A_n77A</w:t>
            </w:r>
          </w:p>
          <w:p w14:paraId="6511DF73" w14:textId="77777777" w:rsidR="00C06A41" w:rsidRPr="006355E0" w:rsidRDefault="00C06A41" w:rsidP="00C06A41">
            <w:pPr>
              <w:keepNext/>
              <w:keepLines/>
              <w:spacing w:after="0"/>
              <w:jc w:val="center"/>
              <w:rPr>
                <w:rFonts w:ascii="Arial" w:hAnsi="Arial"/>
                <w:sz w:val="18"/>
              </w:rPr>
            </w:pPr>
            <w:r w:rsidRPr="006355E0">
              <w:rPr>
                <w:rFonts w:ascii="Arial" w:hAnsi="Arial"/>
                <w:sz w:val="18"/>
              </w:rPr>
              <w:t>DC_8A_n77A</w:t>
            </w:r>
          </w:p>
          <w:p w14:paraId="6FE55150" w14:textId="79B61C36" w:rsidR="00726019" w:rsidRPr="00726019" w:rsidRDefault="00C06A41" w:rsidP="00C06A41">
            <w:pPr>
              <w:keepNext/>
              <w:keepLines/>
              <w:spacing w:after="0" w:line="240" w:lineRule="auto"/>
              <w:jc w:val="center"/>
              <w:rPr>
                <w:rFonts w:ascii="Arial" w:hAnsi="Arial" w:cs="Times New Roman"/>
                <w:kern w:val="0"/>
                <w:sz w:val="18"/>
                <w:szCs w:val="20"/>
                <w:lang w:val="en-GB"/>
                <w14:ligatures w14:val="none"/>
              </w:rPr>
            </w:pPr>
            <w:r w:rsidRPr="006355E0">
              <w:rPr>
                <w:rFonts w:ascii="Arial" w:hAnsi="Arial"/>
                <w:sz w:val="18"/>
              </w:rPr>
              <w:t>DC_11A_n77A</w:t>
            </w:r>
          </w:p>
        </w:tc>
      </w:tr>
      <w:tr w:rsidR="00726019" w:rsidRPr="00726019" w14:paraId="720970B7" w14:textId="77777777" w:rsidTr="00DA39D6">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tcPr>
          <w:p w14:paraId="77682968" w14:textId="22F57080" w:rsidR="00726019" w:rsidRPr="00726019" w:rsidRDefault="00726019" w:rsidP="00726019">
            <w:pPr>
              <w:keepLines/>
              <w:spacing w:after="0" w:line="240" w:lineRule="auto"/>
              <w:ind w:left="851" w:hanging="851"/>
              <w:rPr>
                <w:rFonts w:ascii="Arial" w:eastAsia="MS PGothic" w:hAnsi="Arial" w:cs="Times New Roman"/>
                <w:kern w:val="0"/>
                <w:sz w:val="18"/>
                <w:szCs w:val="20"/>
                <w:lang w:val="en-GB"/>
                <w14:ligatures w14:val="none"/>
              </w:rPr>
            </w:pPr>
            <w:r w:rsidRPr="00726019">
              <w:rPr>
                <w:rFonts w:ascii="Arial" w:eastAsia="MS PGothic" w:hAnsi="Arial" w:cs="Times New Roman"/>
                <w:kern w:val="0"/>
                <w:sz w:val="18"/>
                <w:szCs w:val="20"/>
                <w:lang w:val="en-GB"/>
                <w14:ligatures w14:val="none"/>
              </w:rPr>
              <w:t>NOTE 2:</w:t>
            </w:r>
            <w:r w:rsidRPr="00726019">
              <w:rPr>
                <w:rFonts w:ascii="Arial" w:eastAsia="MS PGothic" w:hAnsi="Arial" w:cs="Times New Roman"/>
                <w:kern w:val="0"/>
                <w:sz w:val="18"/>
                <w:szCs w:val="20"/>
                <w:lang w:val="en-GB"/>
                <w14:ligatures w14:val="none"/>
              </w:rPr>
              <w:tab/>
              <w:t>Applicable for UE supporting inter-band EN-DC with mandatory simultaneous Rx/Tx capability</w:t>
            </w:r>
          </w:p>
        </w:tc>
      </w:tr>
    </w:tbl>
    <w:p w14:paraId="586F9999" w14:textId="77777777" w:rsidR="0042635F" w:rsidRPr="007C5198" w:rsidRDefault="0042635F" w:rsidP="001D47DD">
      <w:pPr>
        <w:rPr>
          <w:rFonts w:ascii="Times New Roman" w:hAnsi="Times New Roman" w:cs="Times New Roman"/>
          <w:sz w:val="20"/>
          <w:szCs w:val="20"/>
        </w:rPr>
      </w:pPr>
    </w:p>
    <w:p w14:paraId="58673443" w14:textId="386BC314" w:rsidR="001C2969" w:rsidRPr="007C5198" w:rsidRDefault="009F371F" w:rsidP="001C2969">
      <w:pPr>
        <w:pStyle w:val="RAN4observation0"/>
        <w:numPr>
          <w:ilvl w:val="0"/>
          <w:numId w:val="0"/>
        </w:numPr>
        <w:spacing w:after="0"/>
        <w:rPr>
          <w:rFonts w:ascii="Times New Roman" w:hAnsi="Times New Roman" w:cs="Times New Roman"/>
          <w:sz w:val="20"/>
          <w:szCs w:val="20"/>
        </w:rPr>
      </w:pPr>
      <w:r w:rsidRPr="007C5198">
        <w:rPr>
          <w:rFonts w:ascii="Times New Roman" w:hAnsi="Times New Roman" w:cs="Times New Roman"/>
          <w:sz w:val="20"/>
          <w:szCs w:val="20"/>
        </w:rPr>
        <w:t>As clarified above, i</w:t>
      </w:r>
      <w:r w:rsidR="004979C0" w:rsidRPr="007C5198">
        <w:rPr>
          <w:rFonts w:ascii="Times New Roman" w:hAnsi="Times New Roman" w:cs="Times New Roman"/>
          <w:sz w:val="20"/>
          <w:szCs w:val="20"/>
        </w:rPr>
        <w:t>f DC_XA_nYA is required to mandatorily support simultaneous Rx/Tx, there is no reason DC_XA_nYC, DC_XC_nYA, DC_XA_nY(2A), and so on, are not required for mandatory simultaneous Rx/Tx capability. However, the simultaneous Rx/Tx note is missing for these higher order EN-DC combos, which may cause confusion. UE Vendors may use it as an excuse to refuse implementing mandatory simultaneous RxTx capability for some combos given that usually only higher order combo would be explicitly indicated.</w:t>
      </w:r>
      <w:r w:rsidR="00AF12DB" w:rsidRPr="007C5198">
        <w:rPr>
          <w:rFonts w:ascii="Times New Roman" w:hAnsi="Times New Roman" w:cs="Times New Roman"/>
          <w:sz w:val="20"/>
          <w:szCs w:val="20"/>
        </w:rPr>
        <w:t xml:space="preserve"> </w:t>
      </w:r>
      <w:r w:rsidR="004979C0" w:rsidRPr="007C5198">
        <w:rPr>
          <w:rFonts w:ascii="Times New Roman" w:hAnsi="Times New Roman" w:cs="Times New Roman"/>
          <w:sz w:val="20"/>
          <w:szCs w:val="20"/>
        </w:rPr>
        <w:t>It may also lead to ambiguity for RAN5 for conformance test.</w:t>
      </w:r>
      <w:r w:rsidR="00AF12DB" w:rsidRPr="007C5198">
        <w:rPr>
          <w:rFonts w:ascii="Times New Roman" w:hAnsi="Times New Roman" w:cs="Times New Roman"/>
          <w:sz w:val="20"/>
          <w:szCs w:val="20"/>
        </w:rPr>
        <w:t xml:space="preserve"> </w:t>
      </w:r>
    </w:p>
    <w:p w14:paraId="1927B13B" w14:textId="77777777" w:rsidR="001C2969" w:rsidRPr="007C5198" w:rsidRDefault="001C2969" w:rsidP="001C2969">
      <w:pPr>
        <w:rPr>
          <w:rFonts w:ascii="Times New Roman" w:hAnsi="Times New Roman" w:cs="Times New Roman"/>
          <w:sz w:val="20"/>
          <w:szCs w:val="20"/>
        </w:rPr>
      </w:pPr>
    </w:p>
    <w:p w14:paraId="59380327" w14:textId="01E22CA3" w:rsidR="001C2969" w:rsidRPr="007C5198" w:rsidRDefault="004979C0" w:rsidP="001C2969">
      <w:pPr>
        <w:pStyle w:val="RAN4observation0"/>
        <w:spacing w:after="0"/>
        <w:rPr>
          <w:rFonts w:ascii="Times New Roman" w:hAnsi="Times New Roman" w:cs="Times New Roman"/>
          <w:b/>
          <w:bCs/>
          <w:i/>
          <w:iCs/>
          <w:sz w:val="20"/>
          <w:szCs w:val="20"/>
        </w:rPr>
      </w:pPr>
      <w:bookmarkStart w:id="11" w:name="_Hlk149037724"/>
      <w:bookmarkStart w:id="12" w:name="_Hlk149060128"/>
      <w:r w:rsidRPr="007C5198">
        <w:rPr>
          <w:rFonts w:ascii="Times New Roman" w:hAnsi="Times New Roman" w:cs="Times New Roman"/>
          <w:b/>
          <w:bCs/>
          <w:i/>
          <w:iCs/>
          <w:sz w:val="20"/>
          <w:szCs w:val="20"/>
        </w:rPr>
        <w:t>Ma</w:t>
      </w:r>
      <w:r w:rsidR="00C63918">
        <w:rPr>
          <w:rFonts w:ascii="Times New Roman" w:hAnsi="Times New Roman" w:cs="Times New Roman"/>
          <w:b/>
          <w:bCs/>
          <w:i/>
          <w:iCs/>
          <w:sz w:val="20"/>
          <w:szCs w:val="20"/>
        </w:rPr>
        <w:t>ndatory simultaneous Rx/Tx note</w:t>
      </w:r>
      <w:r w:rsidRPr="007C5198">
        <w:rPr>
          <w:rFonts w:ascii="Times New Roman" w:hAnsi="Times New Roman" w:cs="Times New Roman"/>
          <w:b/>
          <w:bCs/>
          <w:i/>
          <w:iCs/>
          <w:sz w:val="20"/>
          <w:szCs w:val="20"/>
        </w:rPr>
        <w:t xml:space="preserve"> </w:t>
      </w:r>
      <w:r w:rsidR="00C63918">
        <w:rPr>
          <w:rFonts w:ascii="Times New Roman" w:hAnsi="Times New Roman" w:cs="Times New Roman"/>
          <w:b/>
          <w:bCs/>
          <w:i/>
          <w:iCs/>
          <w:sz w:val="20"/>
          <w:szCs w:val="20"/>
        </w:rPr>
        <w:t>is</w:t>
      </w:r>
      <w:r w:rsidRPr="007C5198">
        <w:rPr>
          <w:rFonts w:ascii="Times New Roman" w:hAnsi="Times New Roman" w:cs="Times New Roman"/>
          <w:b/>
          <w:bCs/>
          <w:i/>
          <w:iCs/>
          <w:sz w:val="20"/>
          <w:szCs w:val="20"/>
        </w:rPr>
        <w:t xml:space="preserve"> missing for some higher order EN-DC, such as DC_XA_nYC, DC_XC_nYA, DC_XA_nY(2A), and so on, which may cause confusion to vendors for implementation and RAN5 for conformance test</w:t>
      </w:r>
      <w:bookmarkEnd w:id="11"/>
      <w:r w:rsidRPr="007C5198">
        <w:rPr>
          <w:rFonts w:ascii="Times New Roman" w:hAnsi="Times New Roman" w:cs="Times New Roman"/>
          <w:b/>
          <w:bCs/>
          <w:i/>
          <w:iCs/>
          <w:sz w:val="20"/>
          <w:szCs w:val="20"/>
        </w:rPr>
        <w:t>.</w:t>
      </w:r>
    </w:p>
    <w:bookmarkEnd w:id="12"/>
    <w:p w14:paraId="4446F56F" w14:textId="77777777" w:rsidR="001C2969" w:rsidRPr="007C5198" w:rsidRDefault="001C2969" w:rsidP="001C2969">
      <w:pPr>
        <w:rPr>
          <w:rFonts w:ascii="Times New Roman" w:hAnsi="Times New Roman" w:cs="Times New Roman"/>
          <w:sz w:val="20"/>
          <w:szCs w:val="20"/>
        </w:rPr>
      </w:pPr>
    </w:p>
    <w:p w14:paraId="460CCFA1" w14:textId="50CA0011" w:rsidR="00AF04AF" w:rsidRPr="000B17AF" w:rsidRDefault="00AF12DB" w:rsidP="001C2969">
      <w:pPr>
        <w:pStyle w:val="RAN4observation0"/>
        <w:numPr>
          <w:ilvl w:val="0"/>
          <w:numId w:val="0"/>
        </w:numPr>
        <w:rPr>
          <w:rFonts w:ascii="Times New Roman" w:hAnsi="Times New Roman" w:cs="Times New Roman"/>
          <w:sz w:val="20"/>
          <w:szCs w:val="20"/>
        </w:rPr>
      </w:pPr>
      <w:r w:rsidRPr="000B17AF">
        <w:rPr>
          <w:rFonts w:ascii="Times New Roman" w:hAnsi="Times New Roman" w:cs="Times New Roman"/>
          <w:sz w:val="20"/>
          <w:szCs w:val="20"/>
        </w:rPr>
        <w:lastRenderedPageBreak/>
        <w:t xml:space="preserve">To alleviate the above identified issue as well as in pursuit of readability, it is suggested to </w:t>
      </w:r>
      <w:r w:rsidR="00AE64E0" w:rsidRPr="000B17AF">
        <w:rPr>
          <w:rFonts w:ascii="Times New Roman" w:hAnsi="Times New Roman" w:cs="Times New Roman"/>
          <w:sz w:val="20"/>
          <w:szCs w:val="20"/>
        </w:rPr>
        <w:t>add a general note to each configuration tables, but do not remove the mandatory simultaneous Rx/Tx note for the higher order EN-DC combos for which the note is already added</w:t>
      </w:r>
      <w:r w:rsidRPr="000B17AF">
        <w:rPr>
          <w:rFonts w:ascii="Times New Roman" w:hAnsi="Times New Roman" w:cs="Times New Roman"/>
          <w:sz w:val="20"/>
          <w:szCs w:val="20"/>
        </w:rPr>
        <w:t xml:space="preserve">, same principle applies for </w:t>
      </w:r>
      <w:r w:rsidR="00CE0744" w:rsidRPr="000B17AF">
        <w:rPr>
          <w:rFonts w:ascii="Times New Roman" w:hAnsi="Times New Roman" w:cs="Times New Roman"/>
          <w:sz w:val="20"/>
          <w:szCs w:val="20"/>
        </w:rPr>
        <w:t xml:space="preserve">2-band, </w:t>
      </w:r>
      <w:r w:rsidRPr="000B17AF">
        <w:rPr>
          <w:rFonts w:ascii="Times New Roman" w:hAnsi="Times New Roman" w:cs="Times New Roman"/>
          <w:sz w:val="20"/>
          <w:szCs w:val="20"/>
        </w:rPr>
        <w:t>3-band, 4-band, 5-band, 6-band EN-DC combos</w:t>
      </w:r>
      <w:r w:rsidR="00AE64E0" w:rsidRPr="000B17AF">
        <w:rPr>
          <w:rFonts w:ascii="Times New Roman" w:hAnsi="Times New Roman" w:cs="Times New Roman"/>
          <w:sz w:val="20"/>
          <w:szCs w:val="20"/>
        </w:rPr>
        <w:t xml:space="preserve">. </w:t>
      </w:r>
      <w:r w:rsidR="009F371F" w:rsidRPr="000B17AF">
        <w:rPr>
          <w:rFonts w:ascii="Times New Roman" w:hAnsi="Times New Roman" w:cs="Times New Roman"/>
          <w:sz w:val="20"/>
          <w:szCs w:val="20"/>
        </w:rPr>
        <w:t>The</w:t>
      </w:r>
      <w:r w:rsidR="002D10ED" w:rsidRPr="000B17AF">
        <w:rPr>
          <w:rFonts w:ascii="Times New Roman" w:hAnsi="Times New Roman" w:cs="Times New Roman"/>
          <w:sz w:val="20"/>
          <w:szCs w:val="20"/>
        </w:rPr>
        <w:t xml:space="preserve"> general </w:t>
      </w:r>
      <w:r w:rsidR="009F371F" w:rsidRPr="000B17AF">
        <w:rPr>
          <w:rFonts w:ascii="Times New Roman" w:hAnsi="Times New Roman" w:cs="Times New Roman"/>
          <w:sz w:val="20"/>
          <w:szCs w:val="20"/>
        </w:rPr>
        <w:t>note is provide</w:t>
      </w:r>
      <w:r w:rsidR="002D10ED" w:rsidRPr="000B17AF">
        <w:rPr>
          <w:rFonts w:ascii="Times New Roman" w:hAnsi="Times New Roman" w:cs="Times New Roman"/>
          <w:sz w:val="20"/>
          <w:szCs w:val="20"/>
        </w:rPr>
        <w:t>d as follows</w:t>
      </w:r>
      <w:r w:rsidR="009F371F" w:rsidRPr="000B17AF">
        <w:rPr>
          <w:rFonts w:ascii="Times New Roman" w:hAnsi="Times New Roman" w:cs="Times New Roman"/>
          <w:sz w:val="20"/>
          <w:szCs w:val="20"/>
        </w:rPr>
        <w:t>.</w:t>
      </w:r>
    </w:p>
    <w:p w14:paraId="5CB1E1F2" w14:textId="128EC788" w:rsidR="00AE64E0" w:rsidRDefault="00B3495E" w:rsidP="00AE64E0">
      <w:pPr>
        <w:spacing w:before="240"/>
        <w:rPr>
          <w:rFonts w:ascii="Times New Roman" w:hAnsi="Times New Roman" w:cs="Times New Roman"/>
          <w:sz w:val="20"/>
          <w:szCs w:val="20"/>
        </w:rPr>
      </w:pPr>
      <w:bookmarkStart w:id="13" w:name="_Hlk149036225"/>
      <w:r w:rsidRPr="000B17AF">
        <w:rPr>
          <w:rFonts w:ascii="Times New Roman" w:hAnsi="Times New Roman" w:cs="Times New Roman"/>
          <w:b/>
          <w:bCs/>
          <w:sz w:val="20"/>
          <w:szCs w:val="20"/>
        </w:rPr>
        <w:t>Note X:</w:t>
      </w:r>
      <w:r w:rsidR="009F371F" w:rsidRPr="000B17AF">
        <w:rPr>
          <w:rFonts w:ascii="Times New Roman" w:hAnsi="Times New Roman" w:cs="Times New Roman"/>
          <w:b/>
          <w:bCs/>
          <w:sz w:val="20"/>
          <w:szCs w:val="20"/>
        </w:rPr>
        <w:t xml:space="preserve"> </w:t>
      </w:r>
      <w:bookmarkStart w:id="14" w:name="_Hlk149644026"/>
      <w:bookmarkEnd w:id="13"/>
      <w:r w:rsidR="00246751" w:rsidRPr="000B17AF">
        <w:rPr>
          <w:rFonts w:ascii="Times New Roman" w:hAnsi="Times New Roman" w:cs="Times New Roman"/>
          <w:sz w:val="20"/>
          <w:szCs w:val="20"/>
        </w:rPr>
        <w:t>If the mandatory simultaneous Rx/Tx capability is applied to an EN-DC configuration, the mandatory simultaneous Rx/Tx capability is also applied to other higher order configurations sharing the same band pair, without additional indication of NOTE Y (</w:t>
      </w:r>
      <w:r w:rsidR="00B83CCF" w:rsidRPr="00B83CCF">
        <w:rPr>
          <w:rFonts w:ascii="Times New Roman" w:hAnsi="Times New Roman" w:cs="Times New Roman"/>
          <w:sz w:val="20"/>
          <w:szCs w:val="20"/>
        </w:rPr>
        <w:t>Note Y corresponds to the mandatory simultaneous Rx/Tx note in each configuration table</w:t>
      </w:r>
      <w:r w:rsidR="00246751" w:rsidRPr="000B17AF">
        <w:rPr>
          <w:rFonts w:ascii="Times New Roman" w:hAnsi="Times New Roman" w:cs="Times New Roman"/>
          <w:sz w:val="20"/>
          <w:szCs w:val="20"/>
        </w:rPr>
        <w:t>).</w:t>
      </w:r>
      <w:bookmarkEnd w:id="14"/>
    </w:p>
    <w:p w14:paraId="0A8975D7" w14:textId="77777777" w:rsidR="00B83CCF" w:rsidRPr="000B17AF" w:rsidRDefault="00B83CCF" w:rsidP="00AE64E0">
      <w:pPr>
        <w:spacing w:before="240"/>
        <w:rPr>
          <w:rFonts w:ascii="Times New Roman" w:hAnsi="Times New Roman" w:cs="Times New Roman"/>
          <w:sz w:val="20"/>
          <w:szCs w:val="20"/>
        </w:rPr>
      </w:pPr>
    </w:p>
    <w:p w14:paraId="01CB5903" w14:textId="700D8DF2" w:rsidR="001C2969" w:rsidRPr="000B17AF" w:rsidRDefault="0033376A" w:rsidP="00DD17B2">
      <w:pPr>
        <w:pStyle w:val="RAN4proposal"/>
        <w:spacing w:after="0"/>
        <w:rPr>
          <w:rFonts w:ascii="Times New Roman" w:hAnsi="Times New Roman" w:cs="Times New Roman"/>
          <w:i/>
          <w:iCs w:val="0"/>
          <w:sz w:val="20"/>
        </w:rPr>
      </w:pPr>
      <w:bookmarkStart w:id="15" w:name="_Toc146198275"/>
      <w:bookmarkStart w:id="16" w:name="_Hlk149037777"/>
      <w:bookmarkStart w:id="17" w:name="_Hlk148621888"/>
      <w:r w:rsidRPr="000B17AF">
        <w:rPr>
          <w:rFonts w:ascii="Times New Roman" w:hAnsi="Times New Roman" w:cs="Times New Roman"/>
          <w:i/>
          <w:iCs w:val="0"/>
          <w:sz w:val="20"/>
        </w:rPr>
        <w:t>It is proposed to only add the general Note X to each configuration tables, but do not remove the mandatory simultaneous Rx/Tx note for the higher order EN-DC combos for which the note is already added.</w:t>
      </w:r>
    </w:p>
    <w:bookmarkEnd w:id="15"/>
    <w:p w14:paraId="640622A8" w14:textId="3915C0B6" w:rsidR="006A5C15" w:rsidRPr="002E1A1A" w:rsidRDefault="001C2969" w:rsidP="0033376A">
      <w:pPr>
        <w:spacing w:before="240"/>
        <w:ind w:left="340"/>
        <w:rPr>
          <w:rFonts w:ascii="Times New Roman" w:hAnsi="Times New Roman" w:cs="Times New Roman"/>
          <w:b/>
          <w:bCs/>
          <w:sz w:val="20"/>
          <w:szCs w:val="20"/>
        </w:rPr>
      </w:pPr>
      <w:r w:rsidRPr="002E1A1A">
        <w:rPr>
          <w:rFonts w:ascii="Times New Roman" w:hAnsi="Times New Roman" w:cs="Times New Roman"/>
          <w:b/>
          <w:bCs/>
          <w:sz w:val="20"/>
          <w:szCs w:val="20"/>
        </w:rPr>
        <w:t xml:space="preserve">Note X: </w:t>
      </w:r>
      <w:bookmarkStart w:id="18" w:name="_Hlk149644231"/>
      <w:bookmarkEnd w:id="16"/>
      <w:r w:rsidR="00111086" w:rsidRPr="002E1A1A">
        <w:rPr>
          <w:rFonts w:ascii="Times New Roman" w:hAnsi="Times New Roman" w:cs="Times New Roman"/>
          <w:b/>
          <w:bCs/>
          <w:sz w:val="20"/>
          <w:szCs w:val="20"/>
        </w:rPr>
        <w:t>If the mandatory simultaneous Rx/Tx capability is applied to an EN-DC configuration, the mandatory simultaneous Rx/Tx capability is also applied to other higher order configurations sharing the same band pair, without additional indication of NOTE Y (</w:t>
      </w:r>
      <w:r w:rsidR="00B83CCF" w:rsidRPr="002E1A1A">
        <w:rPr>
          <w:rFonts w:ascii="Times New Roman" w:hAnsi="Times New Roman" w:cs="Times New Roman"/>
          <w:b/>
          <w:bCs/>
          <w:sz w:val="20"/>
          <w:szCs w:val="20"/>
        </w:rPr>
        <w:t>Note Y corresponds to the mandatory simultaneous Rx/Tx note in each configuration table</w:t>
      </w:r>
      <w:r w:rsidR="00111086" w:rsidRPr="002E1A1A">
        <w:rPr>
          <w:rFonts w:ascii="Times New Roman" w:hAnsi="Times New Roman" w:cs="Times New Roman"/>
          <w:b/>
          <w:bCs/>
          <w:sz w:val="20"/>
          <w:szCs w:val="20"/>
        </w:rPr>
        <w:t>).</w:t>
      </w:r>
    </w:p>
    <w:bookmarkEnd w:id="18"/>
    <w:p w14:paraId="0F08CBEE" w14:textId="398DBAD5" w:rsidR="006A5C15" w:rsidRPr="000B17AF" w:rsidRDefault="006A5C15" w:rsidP="002558C5">
      <w:pPr>
        <w:spacing w:after="0"/>
        <w:rPr>
          <w:rFonts w:ascii="Times New Roman" w:hAnsi="Times New Roman" w:cs="Times New Roman"/>
          <w:sz w:val="20"/>
          <w:szCs w:val="20"/>
        </w:rPr>
      </w:pPr>
      <w:r w:rsidRPr="000B17AF">
        <w:rPr>
          <w:rFonts w:ascii="Times New Roman" w:hAnsi="Times New Roman" w:cs="Times New Roman"/>
          <w:sz w:val="20"/>
          <w:szCs w:val="20"/>
        </w:rPr>
        <w:t>Furthermore,</w:t>
      </w:r>
      <w:r w:rsidR="00A016B4" w:rsidRPr="000B17AF">
        <w:rPr>
          <w:rFonts w:ascii="Times New Roman" w:hAnsi="Times New Roman" w:cs="Times New Roman"/>
          <w:sz w:val="20"/>
          <w:szCs w:val="20"/>
        </w:rPr>
        <w:t xml:space="preserve"> </w:t>
      </w:r>
      <w:r w:rsidR="002558C5" w:rsidRPr="000B17AF">
        <w:rPr>
          <w:rFonts w:ascii="Times New Roman" w:hAnsi="Times New Roman" w:cs="Times New Roman"/>
          <w:sz w:val="20"/>
          <w:szCs w:val="20"/>
        </w:rPr>
        <w:t xml:space="preserve">the above issue, which is that </w:t>
      </w:r>
      <w:r w:rsidR="0068227A" w:rsidRPr="000B17AF">
        <w:rPr>
          <w:rFonts w:ascii="Times New Roman" w:hAnsi="Times New Roman" w:cs="Times New Roman" w:hint="eastAsia"/>
          <w:sz w:val="20"/>
          <w:szCs w:val="20"/>
          <w:lang w:eastAsia="zh-CN"/>
        </w:rPr>
        <w:t>m</w:t>
      </w:r>
      <w:r w:rsidR="0068227A" w:rsidRPr="000B17AF">
        <w:rPr>
          <w:rFonts w:ascii="Times New Roman" w:hAnsi="Times New Roman" w:cs="Times New Roman"/>
          <w:sz w:val="20"/>
          <w:szCs w:val="20"/>
        </w:rPr>
        <w:t>andatory simultaneous Rx/Tx notes are missing for some higher order EN-DC</w:t>
      </w:r>
      <w:r w:rsidR="002558C5" w:rsidRPr="000B17AF">
        <w:rPr>
          <w:rFonts w:ascii="Times New Roman" w:hAnsi="Times New Roman" w:cs="Times New Roman"/>
          <w:sz w:val="20"/>
          <w:szCs w:val="20"/>
        </w:rPr>
        <w:t>, has been occurring since Rel-1</w:t>
      </w:r>
      <w:r w:rsidR="001B4707" w:rsidRPr="000B17AF">
        <w:rPr>
          <w:rFonts w:ascii="Times New Roman" w:hAnsi="Times New Roman" w:cs="Times New Roman"/>
          <w:sz w:val="20"/>
          <w:szCs w:val="20"/>
        </w:rPr>
        <w:t>5</w:t>
      </w:r>
      <w:r w:rsidR="002558C5" w:rsidRPr="000B17AF">
        <w:rPr>
          <w:rFonts w:ascii="Times New Roman" w:hAnsi="Times New Roman" w:cs="Times New Roman"/>
          <w:sz w:val="20"/>
          <w:szCs w:val="20"/>
        </w:rPr>
        <w:t xml:space="preserve">. </w:t>
      </w:r>
      <w:r w:rsidR="0033376A" w:rsidRPr="000B17AF">
        <w:rPr>
          <w:rFonts w:ascii="Times New Roman" w:hAnsi="Times New Roman" w:cs="Times New Roman"/>
          <w:sz w:val="20"/>
          <w:szCs w:val="20"/>
        </w:rPr>
        <w:t xml:space="preserve">Therefore, </w:t>
      </w:r>
      <w:r w:rsidR="002558C5" w:rsidRPr="000B17AF">
        <w:rPr>
          <w:rFonts w:ascii="Times New Roman" w:hAnsi="Times New Roman" w:cs="Times New Roman"/>
          <w:sz w:val="20"/>
          <w:szCs w:val="20"/>
        </w:rPr>
        <w:t>it is preferred to implement above method from Rel-1</w:t>
      </w:r>
      <w:r w:rsidR="0033376A" w:rsidRPr="000B17AF">
        <w:rPr>
          <w:rFonts w:ascii="Times New Roman" w:hAnsi="Times New Roman" w:cs="Times New Roman"/>
          <w:sz w:val="20"/>
          <w:szCs w:val="20"/>
        </w:rPr>
        <w:t>5</w:t>
      </w:r>
      <w:r w:rsidR="002558C5" w:rsidRPr="000B17AF">
        <w:rPr>
          <w:rFonts w:ascii="Times New Roman" w:hAnsi="Times New Roman" w:cs="Times New Roman"/>
          <w:sz w:val="20"/>
          <w:szCs w:val="20"/>
        </w:rPr>
        <w:t>.</w:t>
      </w:r>
    </w:p>
    <w:p w14:paraId="70DEA1C6" w14:textId="77777777" w:rsidR="002558C5" w:rsidRPr="000B17AF" w:rsidRDefault="002558C5" w:rsidP="002558C5">
      <w:pPr>
        <w:spacing w:after="0"/>
        <w:rPr>
          <w:rFonts w:ascii="Times New Roman" w:hAnsi="Times New Roman" w:cs="Times New Roman"/>
          <w:sz w:val="20"/>
          <w:szCs w:val="20"/>
        </w:rPr>
      </w:pPr>
    </w:p>
    <w:p w14:paraId="4CF85971" w14:textId="32AD6801" w:rsidR="001C2969" w:rsidRPr="000B17AF" w:rsidRDefault="00577140" w:rsidP="001C2969">
      <w:pPr>
        <w:pStyle w:val="RAN4proposal"/>
        <w:rPr>
          <w:rFonts w:ascii="Times New Roman" w:hAnsi="Times New Roman" w:cs="Times New Roman"/>
          <w:i/>
          <w:iCs w:val="0"/>
          <w:sz w:val="20"/>
        </w:rPr>
      </w:pPr>
      <w:bookmarkStart w:id="19" w:name="_Hlk149037934"/>
      <w:r w:rsidRPr="000B17AF">
        <w:rPr>
          <w:rFonts w:ascii="Times New Roman" w:hAnsi="Times New Roman" w:cs="Times New Roman"/>
          <w:i/>
          <w:iCs w:val="0"/>
          <w:sz w:val="20"/>
        </w:rPr>
        <w:t>It is proposed to implement above method from Rel-15, and maintenance corrections CRs for 38.101-3 are provided</w:t>
      </w:r>
      <w:r w:rsidR="00D112C8" w:rsidRPr="000B17AF">
        <w:rPr>
          <w:rFonts w:ascii="Times New Roman" w:hAnsi="Times New Roman" w:cs="Times New Roman"/>
          <w:i/>
          <w:iCs w:val="0"/>
          <w:sz w:val="20"/>
        </w:rPr>
        <w:t xml:space="preserve"> </w:t>
      </w:r>
      <w:r w:rsidRPr="000B17AF">
        <w:rPr>
          <w:rFonts w:ascii="Times New Roman" w:hAnsi="Times New Roman" w:cs="Times New Roman"/>
          <w:i/>
          <w:iCs w:val="0"/>
          <w:sz w:val="20"/>
        </w:rPr>
        <w:t>[3][4][5][6] in this meeting.</w:t>
      </w:r>
    </w:p>
    <w:p w14:paraId="0A828198" w14:textId="77777777" w:rsidR="00551563" w:rsidRPr="000B17AF" w:rsidRDefault="00551563" w:rsidP="00551563">
      <w:pPr>
        <w:pStyle w:val="RAN4H1"/>
      </w:pPr>
      <w:bookmarkStart w:id="20" w:name="_Toc116995848"/>
      <w:bookmarkEnd w:id="17"/>
      <w:bookmarkEnd w:id="19"/>
      <w:r w:rsidRPr="000B17AF">
        <w:t>Conclusion</w:t>
      </w:r>
      <w:bookmarkEnd w:id="20"/>
    </w:p>
    <w:p w14:paraId="4BB24F9A" w14:textId="1CF24896" w:rsidR="00551563" w:rsidRPr="000B17AF" w:rsidRDefault="00551563" w:rsidP="00DD17B2">
      <w:pPr>
        <w:spacing w:after="0"/>
        <w:rPr>
          <w:rFonts w:ascii="Times New Roman" w:hAnsi="Times New Roman" w:cs="Times New Roman"/>
          <w:sz w:val="20"/>
          <w:szCs w:val="20"/>
        </w:rPr>
      </w:pPr>
      <w:r w:rsidRPr="000B17AF">
        <w:rPr>
          <w:rFonts w:ascii="Times New Roman" w:hAnsi="Times New Roman" w:cs="Times New Roman"/>
          <w:sz w:val="20"/>
          <w:szCs w:val="20"/>
        </w:rPr>
        <w:t xml:space="preserve">In the </w:t>
      </w:r>
      <w:r w:rsidR="000F7CE0" w:rsidRPr="000B17AF">
        <w:rPr>
          <w:rFonts w:ascii="Times New Roman" w:hAnsi="Times New Roman" w:cs="Times New Roman"/>
          <w:sz w:val="20"/>
          <w:szCs w:val="20"/>
        </w:rPr>
        <w:t>document</w:t>
      </w:r>
      <w:r w:rsidRPr="000B17AF">
        <w:rPr>
          <w:rFonts w:ascii="Times New Roman" w:hAnsi="Times New Roman" w:cs="Times New Roman"/>
          <w:sz w:val="20"/>
          <w:szCs w:val="20"/>
        </w:rPr>
        <w:t>, the following Observations and Proposals were made:</w:t>
      </w:r>
    </w:p>
    <w:p w14:paraId="15D76EC6" w14:textId="77777777" w:rsidR="00DD17B2" w:rsidRPr="000B17AF" w:rsidRDefault="00DD17B2" w:rsidP="00DD17B2">
      <w:pPr>
        <w:spacing w:after="0"/>
        <w:rPr>
          <w:rFonts w:ascii="Times New Roman" w:hAnsi="Times New Roman" w:cs="Times New Roman"/>
          <w:sz w:val="20"/>
          <w:szCs w:val="20"/>
        </w:rPr>
      </w:pPr>
    </w:p>
    <w:p w14:paraId="75FA6450" w14:textId="2AAEDE47" w:rsidR="00DD17B2" w:rsidRPr="000B17AF" w:rsidRDefault="00DD17B2" w:rsidP="00DD17B2">
      <w:pPr>
        <w:spacing w:after="0"/>
        <w:rPr>
          <w:rFonts w:ascii="Times New Roman" w:hAnsi="Times New Roman" w:cs="Times New Roman"/>
          <w:b/>
          <w:bCs/>
          <w:i/>
          <w:iCs/>
          <w:sz w:val="20"/>
          <w:szCs w:val="20"/>
        </w:rPr>
      </w:pPr>
      <w:r w:rsidRPr="000B17AF">
        <w:rPr>
          <w:rFonts w:ascii="Times New Roman" w:hAnsi="Times New Roman" w:cs="Times New Roman"/>
          <w:b/>
          <w:bCs/>
          <w:i/>
          <w:iCs/>
          <w:sz w:val="20"/>
          <w:szCs w:val="20"/>
        </w:rPr>
        <w:t xml:space="preserve">Observation 1: </w:t>
      </w:r>
      <w:r w:rsidR="00F07DB2" w:rsidRPr="000B17AF">
        <w:rPr>
          <w:rFonts w:ascii="Times New Roman" w:hAnsi="Times New Roman" w:cs="Times New Roman"/>
          <w:b/>
          <w:bCs/>
          <w:i/>
          <w:iCs/>
          <w:sz w:val="20"/>
          <w:szCs w:val="20"/>
        </w:rPr>
        <w:t>Mandatory simultaneous Rx/Tx notes are added into Clause 5.2 of TS 38.101-1 for CA and Clause 5.5 of 38.101-3 for EN-DC.</w:t>
      </w:r>
    </w:p>
    <w:p w14:paraId="25AEBD4E" w14:textId="77777777" w:rsidR="00DD17B2" w:rsidRPr="000B17AF" w:rsidRDefault="00DD17B2" w:rsidP="00DD17B2">
      <w:pPr>
        <w:spacing w:after="0"/>
        <w:rPr>
          <w:rFonts w:ascii="Times New Roman" w:hAnsi="Times New Roman" w:cs="Times New Roman"/>
          <w:b/>
          <w:bCs/>
          <w:i/>
          <w:iCs/>
          <w:sz w:val="20"/>
          <w:szCs w:val="20"/>
        </w:rPr>
      </w:pPr>
    </w:p>
    <w:p w14:paraId="21E7584F" w14:textId="1179B348" w:rsidR="00DD17B2" w:rsidRPr="000B17AF" w:rsidRDefault="00DD17B2" w:rsidP="00DD17B2">
      <w:pPr>
        <w:spacing w:after="0"/>
        <w:rPr>
          <w:rFonts w:ascii="Times New Roman" w:hAnsi="Times New Roman" w:cs="Times New Roman"/>
          <w:b/>
          <w:bCs/>
          <w:i/>
          <w:iCs/>
          <w:sz w:val="20"/>
          <w:szCs w:val="20"/>
        </w:rPr>
      </w:pPr>
      <w:r w:rsidRPr="000B17AF">
        <w:rPr>
          <w:rFonts w:ascii="Times New Roman" w:hAnsi="Times New Roman" w:cs="Times New Roman"/>
          <w:b/>
          <w:bCs/>
          <w:i/>
          <w:iCs/>
          <w:sz w:val="20"/>
          <w:szCs w:val="20"/>
        </w:rPr>
        <w:t xml:space="preserve">Observation 2: </w:t>
      </w:r>
      <w:r w:rsidR="00FB2F56" w:rsidRPr="000B17AF">
        <w:rPr>
          <w:rFonts w:ascii="Times New Roman" w:hAnsi="Times New Roman" w:cs="Times New Roman"/>
          <w:b/>
          <w:bCs/>
          <w:i/>
          <w:iCs/>
          <w:sz w:val="20"/>
          <w:szCs w:val="20"/>
        </w:rPr>
        <w:t>If CA_nXA-nYA is required to support mandatory simultaneous Rx/Tx, mandatory simultaneous Rx/Tx is supposed to apply to all NR-CA band combinations of the same band pair (band X and band Y). Similarly, If DC_XA-nYA is required to support mandatory simultaneous Rx/Tx, mandatory simultaneous Rx/Tx is supposed to apply to all EN-DC band combinations of the same band pair (band X and band Y).</w:t>
      </w:r>
    </w:p>
    <w:p w14:paraId="31606097" w14:textId="77777777" w:rsidR="00DD17B2" w:rsidRPr="000B17AF" w:rsidRDefault="00DD17B2" w:rsidP="00DD17B2">
      <w:pPr>
        <w:spacing w:after="0"/>
        <w:rPr>
          <w:rFonts w:ascii="Times New Roman" w:hAnsi="Times New Roman" w:cs="Times New Roman"/>
          <w:b/>
          <w:bCs/>
          <w:i/>
          <w:iCs/>
          <w:sz w:val="20"/>
          <w:szCs w:val="20"/>
        </w:rPr>
      </w:pPr>
    </w:p>
    <w:p w14:paraId="4333A34B" w14:textId="5BFB78A0" w:rsidR="00DD17B2" w:rsidRPr="000B17AF" w:rsidRDefault="00DD17B2" w:rsidP="00DD17B2">
      <w:pPr>
        <w:spacing w:after="0"/>
        <w:rPr>
          <w:rFonts w:ascii="Times New Roman" w:hAnsi="Times New Roman" w:cs="Times New Roman"/>
          <w:b/>
          <w:bCs/>
          <w:i/>
          <w:iCs/>
          <w:sz w:val="20"/>
          <w:szCs w:val="20"/>
        </w:rPr>
      </w:pPr>
      <w:r w:rsidRPr="000B17AF">
        <w:rPr>
          <w:rFonts w:ascii="Times New Roman" w:hAnsi="Times New Roman" w:cs="Times New Roman"/>
          <w:b/>
          <w:bCs/>
          <w:i/>
          <w:iCs/>
          <w:sz w:val="20"/>
          <w:szCs w:val="20"/>
        </w:rPr>
        <w:t>Observation 3:</w:t>
      </w:r>
      <w:r w:rsidR="00FB2F56" w:rsidRPr="000B17AF">
        <w:rPr>
          <w:rFonts w:ascii="Times New Roman" w:hAnsi="Times New Roman" w:cs="Times New Roman"/>
          <w:b/>
          <w:bCs/>
          <w:i/>
          <w:iCs/>
          <w:sz w:val="20"/>
          <w:szCs w:val="20"/>
        </w:rPr>
        <w:t xml:space="preserve"> Mandatory simultaneous Rx/Tx notes are missing for some higher order EN-DC, such as DC_XA_nYC, DC_XC_nYA, DC_XA_nY(2A), and so on, which may cause confusion to vendors for implementation and RAN5 for conformance test.</w:t>
      </w:r>
    </w:p>
    <w:p w14:paraId="46563479" w14:textId="0916DFFF" w:rsidR="00DD17B2" w:rsidRPr="000B17AF" w:rsidRDefault="00DD17B2" w:rsidP="00DD17B2">
      <w:pPr>
        <w:spacing w:after="0"/>
        <w:rPr>
          <w:rFonts w:ascii="Times New Roman" w:hAnsi="Times New Roman" w:cs="Times New Roman"/>
          <w:b/>
          <w:bCs/>
          <w:i/>
          <w:iCs/>
          <w:sz w:val="20"/>
          <w:szCs w:val="20"/>
        </w:rPr>
      </w:pPr>
    </w:p>
    <w:p w14:paraId="76B66D56" w14:textId="517E1BBC" w:rsidR="00470F57" w:rsidRPr="000B17AF" w:rsidRDefault="00B87F83" w:rsidP="00B87F83">
      <w:pPr>
        <w:pStyle w:val="RAN4proposal"/>
        <w:numPr>
          <w:ilvl w:val="0"/>
          <w:numId w:val="0"/>
        </w:numPr>
        <w:spacing w:after="0"/>
        <w:rPr>
          <w:rFonts w:ascii="Times New Roman" w:hAnsi="Times New Roman" w:cs="Times New Roman"/>
          <w:i/>
          <w:iCs w:val="0"/>
          <w:sz w:val="20"/>
        </w:rPr>
      </w:pPr>
      <w:r w:rsidRPr="000B17AF">
        <w:rPr>
          <w:rFonts w:ascii="Times New Roman" w:hAnsi="Times New Roman" w:cs="Times New Roman"/>
          <w:i/>
          <w:iCs w:val="0"/>
          <w:sz w:val="20"/>
        </w:rPr>
        <w:t xml:space="preserve">Proposal 1: </w:t>
      </w:r>
      <w:r w:rsidR="00263F36" w:rsidRPr="000B17AF">
        <w:rPr>
          <w:rFonts w:ascii="Times New Roman" w:hAnsi="Times New Roman" w:cs="Times New Roman"/>
          <w:i/>
          <w:iCs w:val="0"/>
          <w:sz w:val="20"/>
        </w:rPr>
        <w:t>It is proposed to only add the general Note X to each configuration tables, but do not remove the mandatory simultaneous Rx/Tx note for the higher order EN-DC combos for which the note is already added.</w:t>
      </w:r>
    </w:p>
    <w:p w14:paraId="1273738C" w14:textId="52D74D35" w:rsidR="00470F57" w:rsidRPr="000B17AF" w:rsidRDefault="00470F57" w:rsidP="00263F36">
      <w:pPr>
        <w:spacing w:before="240"/>
        <w:ind w:left="340"/>
        <w:rPr>
          <w:rFonts w:ascii="Times New Roman" w:hAnsi="Times New Roman" w:cs="Times New Roman"/>
          <w:b/>
          <w:bCs/>
          <w:sz w:val="20"/>
          <w:szCs w:val="20"/>
        </w:rPr>
      </w:pPr>
      <w:r w:rsidRPr="000B17AF">
        <w:rPr>
          <w:rFonts w:ascii="Times New Roman" w:hAnsi="Times New Roman" w:cs="Times New Roman"/>
          <w:b/>
          <w:bCs/>
          <w:sz w:val="20"/>
          <w:szCs w:val="20"/>
        </w:rPr>
        <w:t xml:space="preserve">Note X: </w:t>
      </w:r>
      <w:r w:rsidR="00402394" w:rsidRPr="000B17AF">
        <w:rPr>
          <w:rFonts w:ascii="Times New Roman" w:hAnsi="Times New Roman" w:cs="Times New Roman"/>
          <w:b/>
          <w:bCs/>
          <w:sz w:val="20"/>
          <w:szCs w:val="20"/>
        </w:rPr>
        <w:t>If the mandatory simultaneous Rx/Tx capability is applied to an EN-DC configuration, the mandatory simultaneous Rx/Tx capability is also applied to other higher order configurations sharing the same band pair, without additional indication of NOTE Y (</w:t>
      </w:r>
      <w:r w:rsidR="00B83CCF" w:rsidRPr="00B83CCF">
        <w:rPr>
          <w:rFonts w:ascii="Times New Roman" w:hAnsi="Times New Roman" w:cs="Times New Roman"/>
          <w:b/>
          <w:bCs/>
          <w:sz w:val="20"/>
          <w:szCs w:val="20"/>
        </w:rPr>
        <w:t>Note Y corresponds to the mandatory simultaneous Rx/Tx note in each configuration table</w:t>
      </w:r>
      <w:r w:rsidR="00402394" w:rsidRPr="000B17AF">
        <w:rPr>
          <w:rFonts w:ascii="Times New Roman" w:hAnsi="Times New Roman" w:cs="Times New Roman"/>
          <w:b/>
          <w:bCs/>
          <w:sz w:val="20"/>
          <w:szCs w:val="20"/>
        </w:rPr>
        <w:t>).</w:t>
      </w:r>
    </w:p>
    <w:p w14:paraId="39FE8F38" w14:textId="5A974093" w:rsidR="00470F57" w:rsidRPr="00470F57" w:rsidRDefault="00B87F83" w:rsidP="00B87F83">
      <w:pPr>
        <w:pStyle w:val="RAN4proposal"/>
        <w:numPr>
          <w:ilvl w:val="0"/>
          <w:numId w:val="0"/>
        </w:numPr>
        <w:rPr>
          <w:rFonts w:ascii="Times New Roman" w:hAnsi="Times New Roman" w:cs="Times New Roman"/>
          <w:i/>
          <w:iCs w:val="0"/>
          <w:sz w:val="20"/>
        </w:rPr>
      </w:pPr>
      <w:r w:rsidRPr="000B17AF">
        <w:rPr>
          <w:rFonts w:ascii="Times New Roman" w:hAnsi="Times New Roman" w:cs="Times New Roman"/>
          <w:i/>
          <w:iCs w:val="0"/>
          <w:sz w:val="20"/>
        </w:rPr>
        <w:t xml:space="preserve">Proposal 2: </w:t>
      </w:r>
      <w:r w:rsidR="00577140" w:rsidRPr="000B17AF">
        <w:rPr>
          <w:rFonts w:ascii="Times New Roman" w:hAnsi="Times New Roman" w:cs="Times New Roman"/>
          <w:i/>
          <w:iCs w:val="0"/>
          <w:sz w:val="20"/>
        </w:rPr>
        <w:t>It is proposed to implement above method from Rel-15, and maintenance corrections CRs for 38.101-3 are provided</w:t>
      </w:r>
      <w:r w:rsidR="005C6E57" w:rsidRPr="000B17AF">
        <w:rPr>
          <w:rFonts w:ascii="Times New Roman" w:hAnsi="Times New Roman" w:cs="Times New Roman"/>
          <w:i/>
          <w:iCs w:val="0"/>
          <w:sz w:val="20"/>
        </w:rPr>
        <w:t xml:space="preserve"> </w:t>
      </w:r>
      <w:r w:rsidR="00577140" w:rsidRPr="000B17AF">
        <w:rPr>
          <w:rFonts w:ascii="Times New Roman" w:hAnsi="Times New Roman" w:cs="Times New Roman"/>
          <w:i/>
          <w:iCs w:val="0"/>
          <w:sz w:val="20"/>
        </w:rPr>
        <w:t>[3][4][5][6] in this meeting.</w:t>
      </w:r>
    </w:p>
    <w:p w14:paraId="3FC5FC3E" w14:textId="77777777" w:rsidR="00551563" w:rsidRPr="008C39F7" w:rsidRDefault="00551563" w:rsidP="00551563">
      <w:pPr>
        <w:pStyle w:val="RAN4H1"/>
        <w:numPr>
          <w:ilvl w:val="0"/>
          <w:numId w:val="0"/>
        </w:numPr>
        <w:ind w:left="360" w:hanging="360"/>
      </w:pPr>
      <w:bookmarkStart w:id="21" w:name="_Toc116995849"/>
      <w:r w:rsidRPr="008C39F7">
        <w:t>References</w:t>
      </w:r>
      <w:bookmarkEnd w:id="21"/>
    </w:p>
    <w:p w14:paraId="416C0D83" w14:textId="1541726D" w:rsidR="00551563" w:rsidRPr="00C61F61" w:rsidRDefault="00C61F61" w:rsidP="00551563">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22" w:name="_Ref114500673"/>
      <w:bookmarkStart w:id="23" w:name="_Hlk148611853"/>
      <w:bookmarkEnd w:id="22"/>
      <w:r w:rsidRPr="00C61F61">
        <w:rPr>
          <w:rFonts w:ascii="Times New Roman" w:hAnsi="Times New Roman" w:cs="Times New Roman"/>
          <w:sz w:val="20"/>
          <w:szCs w:val="20"/>
        </w:rPr>
        <w:t>3GPP TS 38.101-1: "NR; User Equipment (UE) radio transmission and reception; Part 1: Range 1 Standalone".</w:t>
      </w:r>
    </w:p>
    <w:bookmarkEnd w:id="23"/>
    <w:p w14:paraId="1B30E507" w14:textId="70717D9D" w:rsidR="00C85FD0" w:rsidRDefault="00C61F61" w:rsidP="00C61F61">
      <w:pPr>
        <w:pStyle w:val="ListParagraph"/>
        <w:numPr>
          <w:ilvl w:val="0"/>
          <w:numId w:val="10"/>
        </w:numPr>
        <w:rPr>
          <w:rFonts w:ascii="Times New Roman" w:hAnsi="Times New Roman" w:cs="Times New Roman"/>
          <w:sz w:val="20"/>
          <w:szCs w:val="20"/>
        </w:rPr>
      </w:pPr>
      <w:r w:rsidRPr="00C61F61">
        <w:rPr>
          <w:rFonts w:ascii="Times New Roman" w:hAnsi="Times New Roman" w:cs="Times New Roman"/>
          <w:sz w:val="20"/>
          <w:szCs w:val="20"/>
        </w:rPr>
        <w:lastRenderedPageBreak/>
        <w:t xml:space="preserve">3GPP TS 38.101-3: "NR; User Equipment (UE) radio transmission and reception; Part </w:t>
      </w:r>
      <w:r w:rsidR="00590E68">
        <w:rPr>
          <w:rFonts w:ascii="Times New Roman" w:hAnsi="Times New Roman" w:cs="Times New Roman"/>
          <w:sz w:val="20"/>
          <w:szCs w:val="20"/>
        </w:rPr>
        <w:t>3</w:t>
      </w:r>
      <w:r w:rsidRPr="00C61F61">
        <w:rPr>
          <w:rFonts w:ascii="Times New Roman" w:hAnsi="Times New Roman" w:cs="Times New Roman"/>
          <w:sz w:val="20"/>
          <w:szCs w:val="20"/>
        </w:rPr>
        <w:t xml:space="preserve">: </w:t>
      </w:r>
      <w:r w:rsidR="00590E68" w:rsidRPr="00590E68">
        <w:rPr>
          <w:rFonts w:ascii="Times New Roman" w:hAnsi="Times New Roman" w:cs="Times New Roman"/>
          <w:sz w:val="20"/>
          <w:szCs w:val="20"/>
        </w:rPr>
        <w:t>Range 1 and Range 2 Interworking operation with other radios</w:t>
      </w:r>
      <w:r w:rsidRPr="00C61F61">
        <w:rPr>
          <w:rFonts w:ascii="Times New Roman" w:hAnsi="Times New Roman" w:cs="Times New Roman"/>
          <w:sz w:val="20"/>
          <w:szCs w:val="20"/>
        </w:rPr>
        <w:t>".</w:t>
      </w:r>
    </w:p>
    <w:p w14:paraId="4CECF063" w14:textId="1661F102" w:rsidR="00CE0744" w:rsidRDefault="00CE0744" w:rsidP="00C61F61">
      <w:pPr>
        <w:pStyle w:val="ListParagraph"/>
        <w:numPr>
          <w:ilvl w:val="0"/>
          <w:numId w:val="10"/>
        </w:numPr>
        <w:rPr>
          <w:rFonts w:ascii="Times New Roman" w:hAnsi="Times New Roman" w:cs="Times New Roman"/>
          <w:sz w:val="20"/>
          <w:szCs w:val="20"/>
        </w:rPr>
      </w:pPr>
      <w:r w:rsidRPr="00CE0744">
        <w:rPr>
          <w:rFonts w:ascii="Times New Roman" w:hAnsi="Times New Roman" w:cs="Times New Roman"/>
          <w:sz w:val="20"/>
          <w:szCs w:val="20"/>
        </w:rPr>
        <w:t>R4</w:t>
      </w:r>
      <w:r w:rsidR="006C5C90" w:rsidRPr="006C5C90">
        <w:rPr>
          <w:rFonts w:ascii="Times New Roman" w:hAnsi="Times New Roman" w:cs="Times New Roman"/>
          <w:sz w:val="20"/>
          <w:szCs w:val="20"/>
        </w:rPr>
        <w:t>-2319762</w:t>
      </w:r>
      <w:r w:rsidRPr="00CE0744">
        <w:rPr>
          <w:rFonts w:ascii="Times New Roman" w:hAnsi="Times New Roman" w:cs="Times New Roman"/>
          <w:sz w:val="20"/>
          <w:szCs w:val="20"/>
        </w:rPr>
        <w:t xml:space="preserve"> Rel15 Cat F CR for 38.101-3 Add a general note to each configuration tables to alleviate the issue of missing mandatory simultaneous RxTx note</w:t>
      </w:r>
      <w:r>
        <w:rPr>
          <w:rFonts w:ascii="Times New Roman" w:hAnsi="Times New Roman" w:cs="Times New Roman"/>
          <w:sz w:val="20"/>
          <w:szCs w:val="20"/>
        </w:rPr>
        <w:t>.</w:t>
      </w:r>
    </w:p>
    <w:p w14:paraId="1083BD2E" w14:textId="3D7B5462" w:rsidR="00CE0744" w:rsidRDefault="00CE0744" w:rsidP="00C61F61">
      <w:pPr>
        <w:pStyle w:val="ListParagraph"/>
        <w:numPr>
          <w:ilvl w:val="0"/>
          <w:numId w:val="10"/>
        </w:numPr>
        <w:rPr>
          <w:rFonts w:ascii="Times New Roman" w:hAnsi="Times New Roman" w:cs="Times New Roman"/>
          <w:sz w:val="20"/>
          <w:szCs w:val="20"/>
        </w:rPr>
      </w:pPr>
      <w:r w:rsidRPr="00CE0744">
        <w:rPr>
          <w:rFonts w:ascii="Times New Roman" w:hAnsi="Times New Roman" w:cs="Times New Roman"/>
          <w:sz w:val="20"/>
          <w:szCs w:val="20"/>
        </w:rPr>
        <w:t>R4</w:t>
      </w:r>
      <w:r w:rsidR="006C5C90" w:rsidRPr="006C5C90">
        <w:rPr>
          <w:rFonts w:ascii="Times New Roman" w:hAnsi="Times New Roman" w:cs="Times New Roman"/>
          <w:sz w:val="20"/>
          <w:szCs w:val="20"/>
        </w:rPr>
        <w:t>-2319763</w:t>
      </w:r>
      <w:r w:rsidRPr="00CE0744">
        <w:rPr>
          <w:rFonts w:ascii="Times New Roman" w:hAnsi="Times New Roman" w:cs="Times New Roman"/>
          <w:sz w:val="20"/>
          <w:szCs w:val="20"/>
        </w:rPr>
        <w:t xml:space="preserve"> Rel16 Cat A CR for 38.101-3 Add a general note to each configuration tables to alleviate the issue of missing mandatory simultaneous RxTx note</w:t>
      </w:r>
      <w:r>
        <w:rPr>
          <w:rFonts w:ascii="Times New Roman" w:hAnsi="Times New Roman" w:cs="Times New Roman"/>
          <w:sz w:val="20"/>
          <w:szCs w:val="20"/>
        </w:rPr>
        <w:t>.</w:t>
      </w:r>
    </w:p>
    <w:p w14:paraId="4FBBA597" w14:textId="5B31CA3A" w:rsidR="00CE0744" w:rsidRDefault="00CE0744" w:rsidP="00C61F61">
      <w:pPr>
        <w:pStyle w:val="ListParagraph"/>
        <w:numPr>
          <w:ilvl w:val="0"/>
          <w:numId w:val="10"/>
        </w:numPr>
        <w:rPr>
          <w:rFonts w:ascii="Times New Roman" w:hAnsi="Times New Roman" w:cs="Times New Roman"/>
          <w:sz w:val="20"/>
          <w:szCs w:val="20"/>
        </w:rPr>
      </w:pPr>
      <w:r w:rsidRPr="00CE0744">
        <w:rPr>
          <w:rFonts w:ascii="Times New Roman" w:hAnsi="Times New Roman" w:cs="Times New Roman"/>
          <w:sz w:val="20"/>
          <w:szCs w:val="20"/>
        </w:rPr>
        <w:t>R4</w:t>
      </w:r>
      <w:r w:rsidR="006C5C90" w:rsidRPr="006C5C90">
        <w:rPr>
          <w:rFonts w:ascii="Times New Roman" w:hAnsi="Times New Roman" w:cs="Times New Roman"/>
          <w:sz w:val="20"/>
          <w:szCs w:val="20"/>
        </w:rPr>
        <w:t>-2319764</w:t>
      </w:r>
      <w:r w:rsidRPr="00CE0744">
        <w:rPr>
          <w:rFonts w:ascii="Times New Roman" w:hAnsi="Times New Roman" w:cs="Times New Roman"/>
          <w:sz w:val="20"/>
          <w:szCs w:val="20"/>
        </w:rPr>
        <w:t xml:space="preserve"> Rel17 Cat A CR for 38.101-3 Add a general note to each configuration tables to alleviate the issue of missing mandatory simultaneous RxTx note</w:t>
      </w:r>
      <w:r>
        <w:rPr>
          <w:rFonts w:ascii="Times New Roman" w:hAnsi="Times New Roman" w:cs="Times New Roman"/>
          <w:sz w:val="20"/>
          <w:szCs w:val="20"/>
        </w:rPr>
        <w:t>.</w:t>
      </w:r>
    </w:p>
    <w:p w14:paraId="7B006227" w14:textId="7A4CBE96" w:rsidR="00CE0744" w:rsidRPr="00C61F61" w:rsidRDefault="00CE0744" w:rsidP="00C61F61">
      <w:pPr>
        <w:pStyle w:val="ListParagraph"/>
        <w:numPr>
          <w:ilvl w:val="0"/>
          <w:numId w:val="10"/>
        </w:numPr>
        <w:rPr>
          <w:rFonts w:ascii="Times New Roman" w:hAnsi="Times New Roman" w:cs="Times New Roman"/>
          <w:sz w:val="20"/>
          <w:szCs w:val="20"/>
        </w:rPr>
      </w:pPr>
      <w:r w:rsidRPr="00CE0744">
        <w:rPr>
          <w:rFonts w:ascii="Times New Roman" w:hAnsi="Times New Roman" w:cs="Times New Roman"/>
          <w:sz w:val="20"/>
          <w:szCs w:val="20"/>
        </w:rPr>
        <w:t>R4</w:t>
      </w:r>
      <w:r w:rsidR="006C5C90" w:rsidRPr="006C5C90">
        <w:rPr>
          <w:rFonts w:ascii="Times New Roman" w:hAnsi="Times New Roman" w:cs="Times New Roman"/>
          <w:sz w:val="20"/>
          <w:szCs w:val="20"/>
        </w:rPr>
        <w:t>-2319765</w:t>
      </w:r>
      <w:r w:rsidR="006C5C90">
        <w:rPr>
          <w:rFonts w:ascii="Times New Roman" w:hAnsi="Times New Roman" w:cs="Times New Roman"/>
          <w:sz w:val="20"/>
          <w:szCs w:val="20"/>
        </w:rPr>
        <w:t xml:space="preserve"> </w:t>
      </w:r>
      <w:r w:rsidRPr="00CE0744">
        <w:rPr>
          <w:rFonts w:ascii="Times New Roman" w:hAnsi="Times New Roman" w:cs="Times New Roman"/>
          <w:sz w:val="20"/>
          <w:szCs w:val="20"/>
        </w:rPr>
        <w:t>Rel18 Cat A CR for 38.101-3 Add a general note to each configuration tables to alleviate the issue of missing mandatory simultaneous RxTx note</w:t>
      </w:r>
      <w:r>
        <w:rPr>
          <w:rFonts w:ascii="Times New Roman" w:hAnsi="Times New Roman" w:cs="Times New Roman"/>
          <w:sz w:val="20"/>
          <w:szCs w:val="20"/>
        </w:rPr>
        <w:t>.</w:t>
      </w:r>
    </w:p>
    <w:p w14:paraId="694F310E" w14:textId="77777777" w:rsidR="00551563" w:rsidRDefault="00551563" w:rsidP="00551563">
      <w:pPr>
        <w:overflowPunct w:val="0"/>
        <w:autoSpaceDE w:val="0"/>
        <w:autoSpaceDN w:val="0"/>
        <w:adjustRightInd w:val="0"/>
        <w:spacing w:after="0" w:line="240" w:lineRule="auto"/>
        <w:jc w:val="both"/>
        <w:textAlignment w:val="baseline"/>
      </w:pPr>
    </w:p>
    <w:p w14:paraId="3D860659" w14:textId="77777777" w:rsidR="00551563" w:rsidRPr="00551563" w:rsidRDefault="00551563" w:rsidP="00AB5756"/>
    <w:sectPr w:rsidR="00551563" w:rsidRPr="00551563" w:rsidSect="00B72E8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02CFB" w14:textId="77777777" w:rsidR="00E7117B" w:rsidRDefault="00E7117B" w:rsidP="00ED4008">
      <w:pPr>
        <w:spacing w:after="0" w:line="240" w:lineRule="auto"/>
      </w:pPr>
      <w:r>
        <w:separator/>
      </w:r>
    </w:p>
  </w:endnote>
  <w:endnote w:type="continuationSeparator" w:id="0">
    <w:p w14:paraId="334CC87B" w14:textId="77777777" w:rsidR="00E7117B" w:rsidRDefault="00E7117B" w:rsidP="00ED4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7A58D" w14:textId="77777777" w:rsidR="00E7117B" w:rsidRDefault="00E7117B" w:rsidP="00ED4008">
      <w:pPr>
        <w:spacing w:after="0" w:line="240" w:lineRule="auto"/>
      </w:pPr>
      <w:r>
        <w:separator/>
      </w:r>
    </w:p>
  </w:footnote>
  <w:footnote w:type="continuationSeparator" w:id="0">
    <w:p w14:paraId="1932D041" w14:textId="77777777" w:rsidR="00E7117B" w:rsidRDefault="00E7117B" w:rsidP="00ED40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93DCC"/>
    <w:multiLevelType w:val="hybridMultilevel"/>
    <w:tmpl w:val="A212F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1B1D0D"/>
    <w:multiLevelType w:val="hybridMultilevel"/>
    <w:tmpl w:val="5F1A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93F76"/>
    <w:multiLevelType w:val="hybridMultilevel"/>
    <w:tmpl w:val="5D26D8BA"/>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8DE32B3"/>
    <w:multiLevelType w:val="hybridMultilevel"/>
    <w:tmpl w:val="6E506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E7F8B"/>
    <w:multiLevelType w:val="multilevel"/>
    <w:tmpl w:val="9AB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821143"/>
    <w:multiLevelType w:val="hybridMultilevel"/>
    <w:tmpl w:val="E73E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E7060E"/>
    <w:multiLevelType w:val="hybridMultilevel"/>
    <w:tmpl w:val="F4923754"/>
    <w:lvl w:ilvl="0" w:tplc="3EE2E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A048B3"/>
    <w:multiLevelType w:val="hybridMultilevel"/>
    <w:tmpl w:val="8A9E6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B13E7F"/>
    <w:multiLevelType w:val="hybridMultilevel"/>
    <w:tmpl w:val="93E0787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9" w15:restartNumberingAfterBreak="0">
    <w:nsid w:val="386364A1"/>
    <w:multiLevelType w:val="hybridMultilevel"/>
    <w:tmpl w:val="2B04C390"/>
    <w:lvl w:ilvl="0" w:tplc="CDA26702">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FB052F"/>
    <w:multiLevelType w:val="hybridMultilevel"/>
    <w:tmpl w:val="2C228EFE"/>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54CC9548"/>
    <w:lvl w:ilvl="0" w:tplc="6BAAD81A">
      <w:start w:val="1"/>
      <w:numFmt w:val="decimal"/>
      <w:pStyle w:val="RAN4Observation"/>
      <w:suff w:val="space"/>
      <w:lvlText w:val="Observation %1:"/>
      <w:lvlJc w:val="left"/>
      <w:pPr>
        <w:ind w:left="1919" w:hanging="360"/>
      </w:pPr>
      <w:rPr>
        <w:rFonts w:ascii="Times New Roman" w:hAnsi="Times New Roman" w:cs="Times New Roman" w:hint="default"/>
        <w:b/>
        <w:i/>
        <w:iCs w:val="0"/>
        <w:color w:val="auto"/>
        <w:sz w:val="20"/>
        <w:szCs w:val="20"/>
      </w:rPr>
    </w:lvl>
    <w:lvl w:ilvl="1" w:tplc="04090019" w:tentative="1">
      <w:start w:val="1"/>
      <w:numFmt w:val="lowerLetter"/>
      <w:lvlText w:val="%2."/>
      <w:lvlJc w:val="left"/>
      <w:pPr>
        <w:ind w:left="2639" w:hanging="360"/>
      </w:pPr>
    </w:lvl>
    <w:lvl w:ilvl="2" w:tplc="0409001B">
      <w:start w:val="1"/>
      <w:numFmt w:val="lowerRoman"/>
      <w:lvlText w:val="%3."/>
      <w:lvlJc w:val="right"/>
      <w:pPr>
        <w:ind w:left="3359" w:hanging="180"/>
      </w:pPr>
    </w:lvl>
    <w:lvl w:ilvl="3" w:tplc="0409000F" w:tentative="1">
      <w:start w:val="1"/>
      <w:numFmt w:val="decimal"/>
      <w:lvlText w:val="%4."/>
      <w:lvlJc w:val="left"/>
      <w:pPr>
        <w:ind w:left="4079" w:hanging="360"/>
      </w:pPr>
    </w:lvl>
    <w:lvl w:ilvl="4" w:tplc="04090019" w:tentative="1">
      <w:start w:val="1"/>
      <w:numFmt w:val="lowerLetter"/>
      <w:lvlText w:val="%5."/>
      <w:lvlJc w:val="left"/>
      <w:pPr>
        <w:ind w:left="4799" w:hanging="360"/>
      </w:pPr>
    </w:lvl>
    <w:lvl w:ilvl="5" w:tplc="0409001B" w:tentative="1">
      <w:start w:val="1"/>
      <w:numFmt w:val="lowerRoman"/>
      <w:lvlText w:val="%6."/>
      <w:lvlJc w:val="right"/>
      <w:pPr>
        <w:ind w:left="5519" w:hanging="180"/>
      </w:pPr>
    </w:lvl>
    <w:lvl w:ilvl="6" w:tplc="0409000F" w:tentative="1">
      <w:start w:val="1"/>
      <w:numFmt w:val="decimal"/>
      <w:lvlText w:val="%7."/>
      <w:lvlJc w:val="left"/>
      <w:pPr>
        <w:ind w:left="6239" w:hanging="360"/>
      </w:pPr>
    </w:lvl>
    <w:lvl w:ilvl="7" w:tplc="04090019" w:tentative="1">
      <w:start w:val="1"/>
      <w:numFmt w:val="lowerLetter"/>
      <w:lvlText w:val="%8."/>
      <w:lvlJc w:val="left"/>
      <w:pPr>
        <w:ind w:left="6959" w:hanging="360"/>
      </w:pPr>
    </w:lvl>
    <w:lvl w:ilvl="8" w:tplc="0409001B" w:tentative="1">
      <w:start w:val="1"/>
      <w:numFmt w:val="lowerRoman"/>
      <w:lvlText w:val="%9."/>
      <w:lvlJc w:val="right"/>
      <w:pPr>
        <w:ind w:left="7679" w:hanging="180"/>
      </w:pPr>
    </w:lvl>
  </w:abstractNum>
  <w:abstractNum w:abstractNumId="12" w15:restartNumberingAfterBreak="0">
    <w:nsid w:val="4D6E3167"/>
    <w:multiLevelType w:val="hybridMultilevel"/>
    <w:tmpl w:val="5AD873E2"/>
    <w:lvl w:ilvl="0" w:tplc="1070ECE4">
      <w:start w:val="1"/>
      <w:numFmt w:val="decimal"/>
      <w:pStyle w:val="RAN4proposal"/>
      <w:suff w:val="space"/>
      <w:lvlText w:val="Proposal %1:"/>
      <w:lvlJc w:val="left"/>
      <w:pPr>
        <w:ind w:left="360" w:hanging="360"/>
      </w:pPr>
      <w:rPr>
        <w:rFonts w:ascii="Times New Roman" w:hAnsi="Times New Roman" w:cs="Times New Roman" w:hint="default"/>
        <w:b/>
        <w:i/>
        <w:iCs/>
        <w:color w:val="auto"/>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EC6BF3"/>
    <w:multiLevelType w:val="hybridMultilevel"/>
    <w:tmpl w:val="27FA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5B74BF"/>
    <w:multiLevelType w:val="hybridMultilevel"/>
    <w:tmpl w:val="F4923754"/>
    <w:lvl w:ilvl="0" w:tplc="3EE2E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A6C203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pStyle w:val="3GPPH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8F2694"/>
    <w:multiLevelType w:val="hybridMultilevel"/>
    <w:tmpl w:val="F4923754"/>
    <w:lvl w:ilvl="0" w:tplc="3EE2E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C47605"/>
    <w:multiLevelType w:val="hybridMultilevel"/>
    <w:tmpl w:val="A96C0E74"/>
    <w:lvl w:ilvl="0" w:tplc="FD2AE5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73B33"/>
    <w:multiLevelType w:val="hybridMultilevel"/>
    <w:tmpl w:val="809C7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DF6E91"/>
    <w:multiLevelType w:val="hybridMultilevel"/>
    <w:tmpl w:val="1102D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0"/>
  </w:num>
  <w:num w:numId="4">
    <w:abstractNumId w:val="8"/>
  </w:num>
  <w:num w:numId="5">
    <w:abstractNumId w:val="16"/>
  </w:num>
  <w:num w:numId="6">
    <w:abstractNumId w:val="7"/>
  </w:num>
  <w:num w:numId="7">
    <w:abstractNumId w:val="0"/>
  </w:num>
  <w:num w:numId="8">
    <w:abstractNumId w:val="11"/>
  </w:num>
  <w:num w:numId="9">
    <w:abstractNumId w:val="12"/>
  </w:num>
  <w:num w:numId="10">
    <w:abstractNumId w:val="13"/>
  </w:num>
  <w:num w:numId="11">
    <w:abstractNumId w:val="4"/>
  </w:num>
  <w:num w:numId="12">
    <w:abstractNumId w:val="14"/>
  </w:num>
  <w:num w:numId="13">
    <w:abstractNumId w:val="5"/>
  </w:num>
  <w:num w:numId="14">
    <w:abstractNumId w:val="1"/>
  </w:num>
  <w:num w:numId="15">
    <w:abstractNumId w:val="3"/>
  </w:num>
  <w:num w:numId="16">
    <w:abstractNumId w:val="20"/>
  </w:num>
  <w:num w:numId="17">
    <w:abstractNumId w:val="19"/>
  </w:num>
  <w:num w:numId="18">
    <w:abstractNumId w:val="15"/>
  </w:num>
  <w:num w:numId="19">
    <w:abstractNumId w:val="6"/>
  </w:num>
  <w:num w:numId="20">
    <w:abstractNumId w:val="17"/>
  </w:num>
  <w:num w:numId="21">
    <w:abstractNumId w:val="18"/>
  </w:num>
  <w:num w:numId="22">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8E5"/>
    <w:rsid w:val="00001E6D"/>
    <w:rsid w:val="00005A09"/>
    <w:rsid w:val="000109D1"/>
    <w:rsid w:val="00013C49"/>
    <w:rsid w:val="00016BA5"/>
    <w:rsid w:val="0003081D"/>
    <w:rsid w:val="00030BF8"/>
    <w:rsid w:val="0003718F"/>
    <w:rsid w:val="00053132"/>
    <w:rsid w:val="000601DC"/>
    <w:rsid w:val="0006294E"/>
    <w:rsid w:val="00063CF9"/>
    <w:rsid w:val="000818B6"/>
    <w:rsid w:val="000838A6"/>
    <w:rsid w:val="000841C9"/>
    <w:rsid w:val="000871C8"/>
    <w:rsid w:val="000878FB"/>
    <w:rsid w:val="00087B6F"/>
    <w:rsid w:val="000A7A3D"/>
    <w:rsid w:val="000B17AF"/>
    <w:rsid w:val="000B2664"/>
    <w:rsid w:val="000B6091"/>
    <w:rsid w:val="000C09F8"/>
    <w:rsid w:val="000C4BCE"/>
    <w:rsid w:val="000C5CEB"/>
    <w:rsid w:val="000C6AE5"/>
    <w:rsid w:val="000D0A07"/>
    <w:rsid w:val="000D7754"/>
    <w:rsid w:val="000E058D"/>
    <w:rsid w:val="000E0876"/>
    <w:rsid w:val="000E2985"/>
    <w:rsid w:val="000E6324"/>
    <w:rsid w:val="000F78B4"/>
    <w:rsid w:val="000F7CE0"/>
    <w:rsid w:val="00111086"/>
    <w:rsid w:val="0011543F"/>
    <w:rsid w:val="00115FB9"/>
    <w:rsid w:val="00124749"/>
    <w:rsid w:val="0013067C"/>
    <w:rsid w:val="00131806"/>
    <w:rsid w:val="00132A53"/>
    <w:rsid w:val="00140013"/>
    <w:rsid w:val="00154B37"/>
    <w:rsid w:val="0017071B"/>
    <w:rsid w:val="001718C0"/>
    <w:rsid w:val="00174A0A"/>
    <w:rsid w:val="00185663"/>
    <w:rsid w:val="00186F55"/>
    <w:rsid w:val="00190227"/>
    <w:rsid w:val="001A0EF8"/>
    <w:rsid w:val="001A48CE"/>
    <w:rsid w:val="001B3FD2"/>
    <w:rsid w:val="001B4707"/>
    <w:rsid w:val="001B74CD"/>
    <w:rsid w:val="001C2969"/>
    <w:rsid w:val="001C3283"/>
    <w:rsid w:val="001C3F9D"/>
    <w:rsid w:val="001D1107"/>
    <w:rsid w:val="001D3898"/>
    <w:rsid w:val="001D47DD"/>
    <w:rsid w:val="001D7A68"/>
    <w:rsid w:val="001E6C8B"/>
    <w:rsid w:val="001F7647"/>
    <w:rsid w:val="00207E30"/>
    <w:rsid w:val="002124CE"/>
    <w:rsid w:val="00213B23"/>
    <w:rsid w:val="00220AC2"/>
    <w:rsid w:val="002325F3"/>
    <w:rsid w:val="00233BF5"/>
    <w:rsid w:val="0023605C"/>
    <w:rsid w:val="00237F16"/>
    <w:rsid w:val="00240905"/>
    <w:rsid w:val="00242744"/>
    <w:rsid w:val="00246751"/>
    <w:rsid w:val="002471BD"/>
    <w:rsid w:val="002537D3"/>
    <w:rsid w:val="002558C5"/>
    <w:rsid w:val="00260E53"/>
    <w:rsid w:val="00263F36"/>
    <w:rsid w:val="002663A1"/>
    <w:rsid w:val="00266D16"/>
    <w:rsid w:val="00266FE8"/>
    <w:rsid w:val="0027023F"/>
    <w:rsid w:val="002726B9"/>
    <w:rsid w:val="0027547F"/>
    <w:rsid w:val="00280D51"/>
    <w:rsid w:val="002834C4"/>
    <w:rsid w:val="00284500"/>
    <w:rsid w:val="00297778"/>
    <w:rsid w:val="002A6DE4"/>
    <w:rsid w:val="002A71DE"/>
    <w:rsid w:val="002B5B49"/>
    <w:rsid w:val="002C634C"/>
    <w:rsid w:val="002C7676"/>
    <w:rsid w:val="002D10ED"/>
    <w:rsid w:val="002D79EE"/>
    <w:rsid w:val="002E1133"/>
    <w:rsid w:val="002E1A1A"/>
    <w:rsid w:val="002E5EE3"/>
    <w:rsid w:val="002F04F3"/>
    <w:rsid w:val="002F3CC1"/>
    <w:rsid w:val="00307008"/>
    <w:rsid w:val="00313A89"/>
    <w:rsid w:val="00316F95"/>
    <w:rsid w:val="003231F4"/>
    <w:rsid w:val="00325485"/>
    <w:rsid w:val="00325FAD"/>
    <w:rsid w:val="0033048E"/>
    <w:rsid w:val="00332314"/>
    <w:rsid w:val="0033376A"/>
    <w:rsid w:val="00334C47"/>
    <w:rsid w:val="00337BAC"/>
    <w:rsid w:val="00342502"/>
    <w:rsid w:val="00344038"/>
    <w:rsid w:val="00344C02"/>
    <w:rsid w:val="00347539"/>
    <w:rsid w:val="0035169E"/>
    <w:rsid w:val="003550B8"/>
    <w:rsid w:val="003575DD"/>
    <w:rsid w:val="00362672"/>
    <w:rsid w:val="00365EF5"/>
    <w:rsid w:val="00372346"/>
    <w:rsid w:val="0037482F"/>
    <w:rsid w:val="00377B29"/>
    <w:rsid w:val="003954A2"/>
    <w:rsid w:val="003A27EA"/>
    <w:rsid w:val="003A5195"/>
    <w:rsid w:val="003A571F"/>
    <w:rsid w:val="003A60FD"/>
    <w:rsid w:val="003B0CFB"/>
    <w:rsid w:val="003B1A76"/>
    <w:rsid w:val="003B6746"/>
    <w:rsid w:val="003C072F"/>
    <w:rsid w:val="003C0E67"/>
    <w:rsid w:val="003C7993"/>
    <w:rsid w:val="003E0627"/>
    <w:rsid w:val="003E24AB"/>
    <w:rsid w:val="003E24F2"/>
    <w:rsid w:val="003F0BDA"/>
    <w:rsid w:val="003F71D9"/>
    <w:rsid w:val="00402394"/>
    <w:rsid w:val="00403DCA"/>
    <w:rsid w:val="00407282"/>
    <w:rsid w:val="0042635F"/>
    <w:rsid w:val="00427415"/>
    <w:rsid w:val="00427638"/>
    <w:rsid w:val="004301EE"/>
    <w:rsid w:val="0043196E"/>
    <w:rsid w:val="00435E24"/>
    <w:rsid w:val="004365F6"/>
    <w:rsid w:val="004418C8"/>
    <w:rsid w:val="00441BA1"/>
    <w:rsid w:val="00447928"/>
    <w:rsid w:val="00451342"/>
    <w:rsid w:val="00452023"/>
    <w:rsid w:val="00452F3B"/>
    <w:rsid w:val="00460F53"/>
    <w:rsid w:val="00461817"/>
    <w:rsid w:val="00470F57"/>
    <w:rsid w:val="00471EFE"/>
    <w:rsid w:val="00472F9D"/>
    <w:rsid w:val="00484517"/>
    <w:rsid w:val="00485C7B"/>
    <w:rsid w:val="00491C61"/>
    <w:rsid w:val="00494014"/>
    <w:rsid w:val="004979C0"/>
    <w:rsid w:val="004A2AF1"/>
    <w:rsid w:val="004A3E43"/>
    <w:rsid w:val="004A5913"/>
    <w:rsid w:val="004C5A6E"/>
    <w:rsid w:val="004E3F1D"/>
    <w:rsid w:val="004E57C3"/>
    <w:rsid w:val="004F72A0"/>
    <w:rsid w:val="00503E62"/>
    <w:rsid w:val="00510E98"/>
    <w:rsid w:val="00512E18"/>
    <w:rsid w:val="00514E6D"/>
    <w:rsid w:val="00520B32"/>
    <w:rsid w:val="005254DB"/>
    <w:rsid w:val="00527B69"/>
    <w:rsid w:val="00531A88"/>
    <w:rsid w:val="00532FC1"/>
    <w:rsid w:val="005400DC"/>
    <w:rsid w:val="0054344A"/>
    <w:rsid w:val="00547354"/>
    <w:rsid w:val="005475AF"/>
    <w:rsid w:val="005478EC"/>
    <w:rsid w:val="00551563"/>
    <w:rsid w:val="0055556C"/>
    <w:rsid w:val="00567A58"/>
    <w:rsid w:val="00570D05"/>
    <w:rsid w:val="00575BAA"/>
    <w:rsid w:val="00577140"/>
    <w:rsid w:val="00577A37"/>
    <w:rsid w:val="00581BF7"/>
    <w:rsid w:val="005836CA"/>
    <w:rsid w:val="00590E68"/>
    <w:rsid w:val="00597395"/>
    <w:rsid w:val="00597676"/>
    <w:rsid w:val="005A2CD2"/>
    <w:rsid w:val="005A3E18"/>
    <w:rsid w:val="005B64E0"/>
    <w:rsid w:val="005C0701"/>
    <w:rsid w:val="005C6E57"/>
    <w:rsid w:val="005D0047"/>
    <w:rsid w:val="005D1F58"/>
    <w:rsid w:val="005D3591"/>
    <w:rsid w:val="005E0EB8"/>
    <w:rsid w:val="005E6B03"/>
    <w:rsid w:val="005F1A34"/>
    <w:rsid w:val="005F3193"/>
    <w:rsid w:val="005F3FCA"/>
    <w:rsid w:val="005F405B"/>
    <w:rsid w:val="005F6242"/>
    <w:rsid w:val="005F66E9"/>
    <w:rsid w:val="00615D60"/>
    <w:rsid w:val="006308BA"/>
    <w:rsid w:val="00654B57"/>
    <w:rsid w:val="006554E1"/>
    <w:rsid w:val="00660D54"/>
    <w:rsid w:val="00665CCC"/>
    <w:rsid w:val="006760F0"/>
    <w:rsid w:val="006766E5"/>
    <w:rsid w:val="0068227A"/>
    <w:rsid w:val="00683BF1"/>
    <w:rsid w:val="00687A4E"/>
    <w:rsid w:val="006926E8"/>
    <w:rsid w:val="006A5C15"/>
    <w:rsid w:val="006A5C20"/>
    <w:rsid w:val="006B45DB"/>
    <w:rsid w:val="006C2CE2"/>
    <w:rsid w:val="006C5C90"/>
    <w:rsid w:val="006C6FDE"/>
    <w:rsid w:val="006C7A4B"/>
    <w:rsid w:val="006C7EB5"/>
    <w:rsid w:val="006D2A31"/>
    <w:rsid w:val="006F0151"/>
    <w:rsid w:val="006F32BC"/>
    <w:rsid w:val="006F6AF2"/>
    <w:rsid w:val="00700146"/>
    <w:rsid w:val="00702167"/>
    <w:rsid w:val="007069A1"/>
    <w:rsid w:val="0071068D"/>
    <w:rsid w:val="00710B7A"/>
    <w:rsid w:val="00711C36"/>
    <w:rsid w:val="00725516"/>
    <w:rsid w:val="00726019"/>
    <w:rsid w:val="00734516"/>
    <w:rsid w:val="00734723"/>
    <w:rsid w:val="00734AE6"/>
    <w:rsid w:val="007416D8"/>
    <w:rsid w:val="00751D29"/>
    <w:rsid w:val="00765B72"/>
    <w:rsid w:val="007710B0"/>
    <w:rsid w:val="0077341F"/>
    <w:rsid w:val="00775365"/>
    <w:rsid w:val="007757E6"/>
    <w:rsid w:val="00795E07"/>
    <w:rsid w:val="007A10FC"/>
    <w:rsid w:val="007A183C"/>
    <w:rsid w:val="007A41AE"/>
    <w:rsid w:val="007B197C"/>
    <w:rsid w:val="007B56D0"/>
    <w:rsid w:val="007B75A3"/>
    <w:rsid w:val="007B7FA8"/>
    <w:rsid w:val="007C12EF"/>
    <w:rsid w:val="007C299A"/>
    <w:rsid w:val="007C5198"/>
    <w:rsid w:val="007D1A97"/>
    <w:rsid w:val="007D7A93"/>
    <w:rsid w:val="007E2A65"/>
    <w:rsid w:val="007E7E4F"/>
    <w:rsid w:val="007F042B"/>
    <w:rsid w:val="007F099A"/>
    <w:rsid w:val="007F0E72"/>
    <w:rsid w:val="007F1747"/>
    <w:rsid w:val="007F2309"/>
    <w:rsid w:val="007F5113"/>
    <w:rsid w:val="007F6C13"/>
    <w:rsid w:val="007F7E32"/>
    <w:rsid w:val="008012BF"/>
    <w:rsid w:val="00807A94"/>
    <w:rsid w:val="00810298"/>
    <w:rsid w:val="00810E5D"/>
    <w:rsid w:val="00811446"/>
    <w:rsid w:val="008151DC"/>
    <w:rsid w:val="00833CC8"/>
    <w:rsid w:val="008361D7"/>
    <w:rsid w:val="008362B1"/>
    <w:rsid w:val="00836D66"/>
    <w:rsid w:val="008521B2"/>
    <w:rsid w:val="008644B3"/>
    <w:rsid w:val="0086525C"/>
    <w:rsid w:val="00871DE6"/>
    <w:rsid w:val="0087659E"/>
    <w:rsid w:val="00884DBF"/>
    <w:rsid w:val="00884E48"/>
    <w:rsid w:val="00886FF3"/>
    <w:rsid w:val="0088739B"/>
    <w:rsid w:val="00896DE9"/>
    <w:rsid w:val="008A49D2"/>
    <w:rsid w:val="008B0F73"/>
    <w:rsid w:val="008B3810"/>
    <w:rsid w:val="008B3FB8"/>
    <w:rsid w:val="008B49C9"/>
    <w:rsid w:val="008B606C"/>
    <w:rsid w:val="008D206A"/>
    <w:rsid w:val="008D3CDC"/>
    <w:rsid w:val="008D4380"/>
    <w:rsid w:val="008E0A3E"/>
    <w:rsid w:val="008E246B"/>
    <w:rsid w:val="008E6EA1"/>
    <w:rsid w:val="008E7354"/>
    <w:rsid w:val="008F0B2B"/>
    <w:rsid w:val="008F0DCE"/>
    <w:rsid w:val="008F0EE9"/>
    <w:rsid w:val="008F3430"/>
    <w:rsid w:val="008F34B6"/>
    <w:rsid w:val="008F419B"/>
    <w:rsid w:val="008F4921"/>
    <w:rsid w:val="008F62E4"/>
    <w:rsid w:val="009012E4"/>
    <w:rsid w:val="00901E33"/>
    <w:rsid w:val="00905023"/>
    <w:rsid w:val="00912F69"/>
    <w:rsid w:val="00931A20"/>
    <w:rsid w:val="00931F84"/>
    <w:rsid w:val="00933DC9"/>
    <w:rsid w:val="009364B7"/>
    <w:rsid w:val="00942135"/>
    <w:rsid w:val="009427E1"/>
    <w:rsid w:val="00944AE0"/>
    <w:rsid w:val="00955615"/>
    <w:rsid w:val="0095608B"/>
    <w:rsid w:val="00957850"/>
    <w:rsid w:val="00960BC3"/>
    <w:rsid w:val="009706B7"/>
    <w:rsid w:val="0097273B"/>
    <w:rsid w:val="00973EA7"/>
    <w:rsid w:val="00975C59"/>
    <w:rsid w:val="00976ABE"/>
    <w:rsid w:val="009853A8"/>
    <w:rsid w:val="00991EC2"/>
    <w:rsid w:val="009B5B78"/>
    <w:rsid w:val="009B7F5D"/>
    <w:rsid w:val="009C66CA"/>
    <w:rsid w:val="009D360C"/>
    <w:rsid w:val="009D7911"/>
    <w:rsid w:val="009E1EF8"/>
    <w:rsid w:val="009E32DC"/>
    <w:rsid w:val="009E3462"/>
    <w:rsid w:val="009E53B1"/>
    <w:rsid w:val="009F2C98"/>
    <w:rsid w:val="009F371F"/>
    <w:rsid w:val="00A016B4"/>
    <w:rsid w:val="00A0273C"/>
    <w:rsid w:val="00A10250"/>
    <w:rsid w:val="00A10A1D"/>
    <w:rsid w:val="00A10D93"/>
    <w:rsid w:val="00A15B5B"/>
    <w:rsid w:val="00A16DCD"/>
    <w:rsid w:val="00A17336"/>
    <w:rsid w:val="00A25E51"/>
    <w:rsid w:val="00A30B86"/>
    <w:rsid w:val="00A31073"/>
    <w:rsid w:val="00A33393"/>
    <w:rsid w:val="00A44047"/>
    <w:rsid w:val="00A46331"/>
    <w:rsid w:val="00A514F3"/>
    <w:rsid w:val="00A53F2D"/>
    <w:rsid w:val="00A645DE"/>
    <w:rsid w:val="00A64BAF"/>
    <w:rsid w:val="00A65661"/>
    <w:rsid w:val="00A66979"/>
    <w:rsid w:val="00A7449F"/>
    <w:rsid w:val="00A750F8"/>
    <w:rsid w:val="00A75E12"/>
    <w:rsid w:val="00A77531"/>
    <w:rsid w:val="00A77E87"/>
    <w:rsid w:val="00A85362"/>
    <w:rsid w:val="00A858CB"/>
    <w:rsid w:val="00A85E65"/>
    <w:rsid w:val="00AB5756"/>
    <w:rsid w:val="00AB5CC5"/>
    <w:rsid w:val="00AC077B"/>
    <w:rsid w:val="00AD2CAC"/>
    <w:rsid w:val="00AD53AE"/>
    <w:rsid w:val="00AD5C0A"/>
    <w:rsid w:val="00AE64E0"/>
    <w:rsid w:val="00AE7309"/>
    <w:rsid w:val="00AE7596"/>
    <w:rsid w:val="00AF04AF"/>
    <w:rsid w:val="00AF12DB"/>
    <w:rsid w:val="00B1370C"/>
    <w:rsid w:val="00B336B7"/>
    <w:rsid w:val="00B3495E"/>
    <w:rsid w:val="00B42E80"/>
    <w:rsid w:val="00B5256B"/>
    <w:rsid w:val="00B60881"/>
    <w:rsid w:val="00B65958"/>
    <w:rsid w:val="00B72E85"/>
    <w:rsid w:val="00B73864"/>
    <w:rsid w:val="00B76F8B"/>
    <w:rsid w:val="00B83CCF"/>
    <w:rsid w:val="00B84DC1"/>
    <w:rsid w:val="00B8603E"/>
    <w:rsid w:val="00B87F83"/>
    <w:rsid w:val="00B945DE"/>
    <w:rsid w:val="00BA25D9"/>
    <w:rsid w:val="00BB0F3B"/>
    <w:rsid w:val="00BC26F1"/>
    <w:rsid w:val="00BC2D3C"/>
    <w:rsid w:val="00BC6BD8"/>
    <w:rsid w:val="00BC7CB4"/>
    <w:rsid w:val="00BD159B"/>
    <w:rsid w:val="00BD3706"/>
    <w:rsid w:val="00BF72E3"/>
    <w:rsid w:val="00C06A41"/>
    <w:rsid w:val="00C1350F"/>
    <w:rsid w:val="00C14215"/>
    <w:rsid w:val="00C14A52"/>
    <w:rsid w:val="00C17C55"/>
    <w:rsid w:val="00C2056D"/>
    <w:rsid w:val="00C27D99"/>
    <w:rsid w:val="00C308DB"/>
    <w:rsid w:val="00C31976"/>
    <w:rsid w:val="00C32416"/>
    <w:rsid w:val="00C32D2C"/>
    <w:rsid w:val="00C34B8C"/>
    <w:rsid w:val="00C352B4"/>
    <w:rsid w:val="00C35309"/>
    <w:rsid w:val="00C515C1"/>
    <w:rsid w:val="00C52A4E"/>
    <w:rsid w:val="00C539E3"/>
    <w:rsid w:val="00C56451"/>
    <w:rsid w:val="00C61F61"/>
    <w:rsid w:val="00C62C78"/>
    <w:rsid w:val="00C63918"/>
    <w:rsid w:val="00C65247"/>
    <w:rsid w:val="00C71FB6"/>
    <w:rsid w:val="00C734FE"/>
    <w:rsid w:val="00C836D5"/>
    <w:rsid w:val="00C83F4E"/>
    <w:rsid w:val="00C8435D"/>
    <w:rsid w:val="00C85AF1"/>
    <w:rsid w:val="00C85B9A"/>
    <w:rsid w:val="00C85FD0"/>
    <w:rsid w:val="00C87DB7"/>
    <w:rsid w:val="00C943D8"/>
    <w:rsid w:val="00CA03E3"/>
    <w:rsid w:val="00CA1999"/>
    <w:rsid w:val="00CA1B1A"/>
    <w:rsid w:val="00CA4C8B"/>
    <w:rsid w:val="00CA58E5"/>
    <w:rsid w:val="00CB20F3"/>
    <w:rsid w:val="00CB24A0"/>
    <w:rsid w:val="00CD18B2"/>
    <w:rsid w:val="00CD416A"/>
    <w:rsid w:val="00CD66AA"/>
    <w:rsid w:val="00CD7F2B"/>
    <w:rsid w:val="00CE0744"/>
    <w:rsid w:val="00CE16E6"/>
    <w:rsid w:val="00CE434E"/>
    <w:rsid w:val="00CF0116"/>
    <w:rsid w:val="00CF3B91"/>
    <w:rsid w:val="00D023B3"/>
    <w:rsid w:val="00D078DD"/>
    <w:rsid w:val="00D112C8"/>
    <w:rsid w:val="00D2001C"/>
    <w:rsid w:val="00D341B0"/>
    <w:rsid w:val="00D62252"/>
    <w:rsid w:val="00D63C1F"/>
    <w:rsid w:val="00D75D39"/>
    <w:rsid w:val="00D83E7C"/>
    <w:rsid w:val="00D84150"/>
    <w:rsid w:val="00D84C2C"/>
    <w:rsid w:val="00D86FD7"/>
    <w:rsid w:val="00D8709F"/>
    <w:rsid w:val="00D918B4"/>
    <w:rsid w:val="00D95945"/>
    <w:rsid w:val="00DA0631"/>
    <w:rsid w:val="00DA1CC1"/>
    <w:rsid w:val="00DA35BD"/>
    <w:rsid w:val="00DA48D8"/>
    <w:rsid w:val="00DB0B64"/>
    <w:rsid w:val="00DB6B76"/>
    <w:rsid w:val="00DB73F9"/>
    <w:rsid w:val="00DC0766"/>
    <w:rsid w:val="00DC46AA"/>
    <w:rsid w:val="00DC4CE9"/>
    <w:rsid w:val="00DC5940"/>
    <w:rsid w:val="00DC72D5"/>
    <w:rsid w:val="00DD17B2"/>
    <w:rsid w:val="00DD4234"/>
    <w:rsid w:val="00DD48EA"/>
    <w:rsid w:val="00DE0019"/>
    <w:rsid w:val="00DE00B9"/>
    <w:rsid w:val="00DE0661"/>
    <w:rsid w:val="00DE25D4"/>
    <w:rsid w:val="00DF7347"/>
    <w:rsid w:val="00E02170"/>
    <w:rsid w:val="00E02640"/>
    <w:rsid w:val="00E02D5E"/>
    <w:rsid w:val="00E1461D"/>
    <w:rsid w:val="00E1745B"/>
    <w:rsid w:val="00E2337F"/>
    <w:rsid w:val="00E23FD8"/>
    <w:rsid w:val="00E24F4B"/>
    <w:rsid w:val="00E33956"/>
    <w:rsid w:val="00E345AC"/>
    <w:rsid w:val="00E35AC3"/>
    <w:rsid w:val="00E37160"/>
    <w:rsid w:val="00E43F1C"/>
    <w:rsid w:val="00E5050A"/>
    <w:rsid w:val="00E50AA3"/>
    <w:rsid w:val="00E525A1"/>
    <w:rsid w:val="00E52836"/>
    <w:rsid w:val="00E577DE"/>
    <w:rsid w:val="00E64EBB"/>
    <w:rsid w:val="00E7117B"/>
    <w:rsid w:val="00E721F7"/>
    <w:rsid w:val="00E915B0"/>
    <w:rsid w:val="00E92993"/>
    <w:rsid w:val="00E94290"/>
    <w:rsid w:val="00E97B1E"/>
    <w:rsid w:val="00EA600A"/>
    <w:rsid w:val="00EB3BF4"/>
    <w:rsid w:val="00EB3E33"/>
    <w:rsid w:val="00EB5961"/>
    <w:rsid w:val="00EC049D"/>
    <w:rsid w:val="00EC33C0"/>
    <w:rsid w:val="00EC3BA3"/>
    <w:rsid w:val="00ED4008"/>
    <w:rsid w:val="00ED4226"/>
    <w:rsid w:val="00ED4B33"/>
    <w:rsid w:val="00ED53EA"/>
    <w:rsid w:val="00ED6D57"/>
    <w:rsid w:val="00ED777D"/>
    <w:rsid w:val="00EF00AD"/>
    <w:rsid w:val="00EF660A"/>
    <w:rsid w:val="00EF6A1C"/>
    <w:rsid w:val="00F0744A"/>
    <w:rsid w:val="00F07DB2"/>
    <w:rsid w:val="00F07DEE"/>
    <w:rsid w:val="00F24B20"/>
    <w:rsid w:val="00F35AC8"/>
    <w:rsid w:val="00F362DF"/>
    <w:rsid w:val="00F506F3"/>
    <w:rsid w:val="00F5415A"/>
    <w:rsid w:val="00F61BD5"/>
    <w:rsid w:val="00F62B5B"/>
    <w:rsid w:val="00F62FFD"/>
    <w:rsid w:val="00F77BC8"/>
    <w:rsid w:val="00F85D35"/>
    <w:rsid w:val="00F91125"/>
    <w:rsid w:val="00F923CB"/>
    <w:rsid w:val="00F94943"/>
    <w:rsid w:val="00FA0D64"/>
    <w:rsid w:val="00FA0F6F"/>
    <w:rsid w:val="00FA140C"/>
    <w:rsid w:val="00FA2934"/>
    <w:rsid w:val="00FA322A"/>
    <w:rsid w:val="00FB2051"/>
    <w:rsid w:val="00FB2F56"/>
    <w:rsid w:val="00FB4665"/>
    <w:rsid w:val="00FB6F60"/>
    <w:rsid w:val="00FC32A5"/>
    <w:rsid w:val="00FC3E5D"/>
    <w:rsid w:val="00FD2581"/>
    <w:rsid w:val="00FD5A8B"/>
    <w:rsid w:val="00FF087C"/>
    <w:rsid w:val="00FF1742"/>
    <w:rsid w:val="00FF4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A093B"/>
  <w15:chartTrackingRefBased/>
  <w15:docId w15:val="{0E213F18-2CE0-48A0-9D8B-01D8FEB14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CF9"/>
  </w:style>
  <w:style w:type="paragraph" w:styleId="Heading1">
    <w:name w:val="heading 1"/>
    <w:basedOn w:val="Normal"/>
    <w:next w:val="Normal"/>
    <w:link w:val="Heading1Char"/>
    <w:uiPriority w:val="9"/>
    <w:qFormat/>
    <w:rsid w:val="005B64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30B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8151DC"/>
    <w:pPr>
      <w:ind w:left="720"/>
      <w:contextualSpacing/>
    </w:pPr>
  </w:style>
  <w:style w:type="table" w:styleId="TableGrid">
    <w:name w:val="Table Grid"/>
    <w:aliases w:val="TableGrid"/>
    <w:basedOn w:val="TableNormal"/>
    <w:qFormat/>
    <w:rsid w:val="00815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C3F9D"/>
    <w:pPr>
      <w:spacing w:after="200" w:line="240" w:lineRule="auto"/>
    </w:pPr>
    <w:rPr>
      <w:i/>
      <w:iCs/>
      <w:color w:val="44546A" w:themeColor="text2"/>
      <w:sz w:val="18"/>
      <w:szCs w:val="18"/>
    </w:rPr>
  </w:style>
  <w:style w:type="paragraph" w:customStyle="1" w:styleId="RAN4H2">
    <w:name w:val="RAN4 H2"/>
    <w:basedOn w:val="Heading2"/>
    <w:next w:val="Normal"/>
    <w:qFormat/>
    <w:rsid w:val="00030BF8"/>
    <w:pPr>
      <w:numPr>
        <w:ilvl w:val="1"/>
        <w:numId w:val="5"/>
      </w:numPr>
      <w:tabs>
        <w:tab w:val="num" w:pos="360"/>
      </w:tabs>
      <w:spacing w:before="180" w:after="180" w:line="240" w:lineRule="auto"/>
      <w:ind w:left="431" w:hanging="431"/>
    </w:pPr>
    <w:rPr>
      <w:rFonts w:ascii="Arial" w:eastAsia="Times New Roman" w:hAnsi="Arial" w:cs="Times New Roman"/>
      <w:color w:val="auto"/>
      <w:kern w:val="0"/>
      <w:sz w:val="32"/>
      <w:szCs w:val="20"/>
      <w14:ligatures w14:val="none"/>
    </w:rPr>
  </w:style>
  <w:style w:type="paragraph" w:customStyle="1" w:styleId="RAN4H1">
    <w:name w:val="RAN4 H1"/>
    <w:basedOn w:val="Normal"/>
    <w:next w:val="Normal"/>
    <w:link w:val="RAN4H1Char"/>
    <w:qFormat/>
    <w:rsid w:val="00030BF8"/>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kern w:val="0"/>
      <w:sz w:val="36"/>
      <w:szCs w:val="20"/>
      <w14:ligatures w14:val="none"/>
    </w:rPr>
  </w:style>
  <w:style w:type="character" w:customStyle="1" w:styleId="RAN4H1Char">
    <w:name w:val="RAN4 H1 Char"/>
    <w:basedOn w:val="DefaultParagraphFont"/>
    <w:link w:val="RAN4H1"/>
    <w:rsid w:val="00030BF8"/>
    <w:rPr>
      <w:rFonts w:ascii="Arial" w:eastAsia="宋体" w:hAnsi="Arial" w:cs="Times New Roman"/>
      <w:kern w:val="0"/>
      <w:sz w:val="36"/>
      <w:szCs w:val="20"/>
      <w:lang w:val="en-US"/>
      <w14:ligatures w14:val="none"/>
    </w:rPr>
  </w:style>
  <w:style w:type="paragraph" w:customStyle="1" w:styleId="RAN4H3">
    <w:name w:val="RAN4 H3"/>
    <w:basedOn w:val="Normal"/>
    <w:link w:val="RAN4H3Char"/>
    <w:qFormat/>
    <w:rsid w:val="00030BF8"/>
    <w:pPr>
      <w:numPr>
        <w:ilvl w:val="2"/>
        <w:numId w:val="5"/>
      </w:numPr>
      <w:ind w:left="505" w:hanging="505"/>
    </w:pPr>
    <w:rPr>
      <w:rFonts w:ascii="Arial" w:hAnsi="Arial" w:cs="Arial"/>
      <w:kern w:val="0"/>
      <w:sz w:val="24"/>
      <w14:ligatures w14:val="none"/>
    </w:rPr>
  </w:style>
  <w:style w:type="paragraph" w:customStyle="1" w:styleId="3GPPH4">
    <w:name w:val="3GPP H4"/>
    <w:basedOn w:val="RAN4H3"/>
    <w:next w:val="Normal"/>
    <w:qFormat/>
    <w:rsid w:val="00030BF8"/>
    <w:pPr>
      <w:numPr>
        <w:ilvl w:val="3"/>
      </w:numPr>
      <w:ind w:left="709"/>
    </w:pPr>
    <w:rPr>
      <w:sz w:val="22"/>
    </w:rPr>
  </w:style>
  <w:style w:type="character" w:customStyle="1" w:styleId="Heading2Char">
    <w:name w:val="Heading 2 Char"/>
    <w:basedOn w:val="DefaultParagraphFont"/>
    <w:link w:val="Heading2"/>
    <w:uiPriority w:val="9"/>
    <w:semiHidden/>
    <w:rsid w:val="00030BF8"/>
    <w:rPr>
      <w:rFonts w:asciiTheme="majorHAnsi" w:eastAsiaTheme="majorEastAsia" w:hAnsiTheme="majorHAnsi" w:cstheme="majorBidi"/>
      <w:color w:val="2F5496" w:themeColor="accent1" w:themeShade="BF"/>
      <w:sz w:val="26"/>
      <w:szCs w:val="26"/>
    </w:rPr>
  </w:style>
  <w:style w:type="paragraph" w:customStyle="1" w:styleId="TH">
    <w:name w:val="TH"/>
    <w:basedOn w:val="Normal"/>
    <w:link w:val="THChar"/>
    <w:qFormat/>
    <w:rsid w:val="00D841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D84150"/>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531A88"/>
  </w:style>
  <w:style w:type="paragraph" w:customStyle="1" w:styleId="TAN">
    <w:name w:val="TAN"/>
    <w:basedOn w:val="Normal"/>
    <w:link w:val="TANChar"/>
    <w:qFormat/>
    <w:rsid w:val="006C7A4B"/>
    <w:pPr>
      <w:keepNext/>
      <w:keepLines/>
      <w:spacing w:after="0" w:line="240" w:lineRule="auto"/>
      <w:ind w:left="851" w:hanging="851"/>
    </w:pPr>
    <w:rPr>
      <w:rFonts w:ascii="Arial" w:eastAsia="Times New Roman" w:hAnsi="Arial" w:cs="Times New Roman"/>
      <w:kern w:val="0"/>
      <w:sz w:val="18"/>
      <w:szCs w:val="20"/>
      <w:lang w:val="en-GB"/>
      <w14:ligatures w14:val="none"/>
    </w:rPr>
  </w:style>
  <w:style w:type="character" w:customStyle="1" w:styleId="TANChar">
    <w:name w:val="TAN Char"/>
    <w:link w:val="TAN"/>
    <w:qFormat/>
    <w:rsid w:val="006C7A4B"/>
    <w:rPr>
      <w:rFonts w:ascii="Arial" w:eastAsia="Times New Roman" w:hAnsi="Arial" w:cs="Times New Roman"/>
      <w:kern w:val="0"/>
      <w:sz w:val="18"/>
      <w:szCs w:val="20"/>
      <w:lang w:val="en-GB"/>
      <w14:ligatures w14:val="none"/>
    </w:rPr>
  </w:style>
  <w:style w:type="paragraph" w:customStyle="1" w:styleId="RAN4Observation">
    <w:name w:val="RAN4 Observation"/>
    <w:basedOn w:val="ListParagraph"/>
    <w:next w:val="Normal"/>
    <w:rsid w:val="00F61BD5"/>
    <w:pPr>
      <w:numPr>
        <w:numId w:val="8"/>
      </w:numPr>
    </w:pPr>
    <w:rPr>
      <w:rFonts w:ascii="Times New Roman" w:eastAsia="Calibri" w:hAnsi="Times New Roman" w:cs="Times New Roman"/>
      <w:kern w:val="0"/>
      <w:sz w:val="20"/>
      <w:szCs w:val="20"/>
      <w14:ligatures w14:val="none"/>
    </w:rPr>
  </w:style>
  <w:style w:type="paragraph" w:customStyle="1" w:styleId="RAN4observation0">
    <w:name w:val="RAN4 observation"/>
    <w:basedOn w:val="RAN4Observation"/>
    <w:next w:val="Normal"/>
    <w:link w:val="RAN4observationChar"/>
    <w:qFormat/>
    <w:rsid w:val="00C56451"/>
    <w:pPr>
      <w:ind w:left="0" w:firstLine="0"/>
    </w:pPr>
    <w:rPr>
      <w:rFonts w:asciiTheme="minorHAnsi" w:hAnsiTheme="minorHAnsi" w:cstheme="minorHAnsi"/>
      <w:sz w:val="22"/>
      <w:szCs w:val="22"/>
    </w:rPr>
  </w:style>
  <w:style w:type="character" w:customStyle="1" w:styleId="RAN4observationChar">
    <w:name w:val="RAN4 observation Char"/>
    <w:basedOn w:val="DefaultParagraphFont"/>
    <w:link w:val="RAN4observation0"/>
    <w:rsid w:val="00C56451"/>
    <w:rPr>
      <w:rFonts w:eastAsia="Calibri" w:cstheme="minorHAnsi"/>
      <w:kern w:val="0"/>
      <w:lang w:val="en-US"/>
      <w14:ligatures w14:val="none"/>
    </w:rPr>
  </w:style>
  <w:style w:type="paragraph" w:customStyle="1" w:styleId="RAN4proposal">
    <w:name w:val="RAN4 proposal"/>
    <w:basedOn w:val="Caption"/>
    <w:next w:val="Normal"/>
    <w:link w:val="RAN4proposalChar"/>
    <w:qFormat/>
    <w:rsid w:val="00C56451"/>
    <w:pPr>
      <w:numPr>
        <w:numId w:val="9"/>
      </w:numPr>
      <w:ind w:left="0" w:firstLine="0"/>
    </w:pPr>
    <w:rPr>
      <w:rFonts w:cstheme="minorHAnsi"/>
      <w:b/>
      <w:i w:val="0"/>
      <w:color w:val="auto"/>
      <w:kern w:val="0"/>
      <w:sz w:val="22"/>
      <w:szCs w:val="20"/>
      <w14:ligatures w14:val="none"/>
    </w:rPr>
  </w:style>
  <w:style w:type="character" w:customStyle="1" w:styleId="RAN4proposalChar">
    <w:name w:val="RAN4 proposal Char"/>
    <w:basedOn w:val="DefaultParagraphFont"/>
    <w:link w:val="RAN4proposal"/>
    <w:rsid w:val="00C56451"/>
    <w:rPr>
      <w:rFonts w:cstheme="minorHAnsi"/>
      <w:b/>
      <w:iCs/>
      <w:kern w:val="0"/>
      <w:szCs w:val="20"/>
      <w:lang w:val="en-US"/>
      <w14:ligatures w14:val="none"/>
    </w:rPr>
  </w:style>
  <w:style w:type="character" w:styleId="Hyperlink">
    <w:name w:val="Hyperlink"/>
    <w:basedOn w:val="DefaultParagraphFont"/>
    <w:uiPriority w:val="99"/>
    <w:unhideWhenUsed/>
    <w:qFormat/>
    <w:rsid w:val="00551563"/>
    <w:rPr>
      <w:color w:val="0563C1" w:themeColor="hyperlink"/>
      <w:u w:val="single"/>
    </w:rPr>
  </w:style>
  <w:style w:type="character" w:customStyle="1" w:styleId="RAN4H3Char">
    <w:name w:val="RAN4 H3 Char"/>
    <w:basedOn w:val="DefaultParagraphFont"/>
    <w:link w:val="RAN4H3"/>
    <w:rsid w:val="00551563"/>
    <w:rPr>
      <w:rFonts w:ascii="Arial" w:hAnsi="Arial" w:cs="Arial"/>
      <w:kern w:val="0"/>
      <w:sz w:val="24"/>
      <w:lang w:val="en-US"/>
      <w14:ligatures w14:val="none"/>
    </w:rPr>
  </w:style>
  <w:style w:type="paragraph" w:styleId="TOC4">
    <w:name w:val="toc 4"/>
    <w:aliases w:val="Observation"/>
    <w:basedOn w:val="Normal"/>
    <w:next w:val="Normal"/>
    <w:autoRedefine/>
    <w:uiPriority w:val="39"/>
    <w:unhideWhenUsed/>
    <w:rsid w:val="00551563"/>
    <w:pPr>
      <w:spacing w:after="100"/>
    </w:pPr>
    <w:rPr>
      <w:rFonts w:ascii="Times New Roman" w:hAnsi="Times New Roman"/>
      <w:kern w:val="0"/>
      <w:sz w:val="20"/>
      <w14:ligatures w14:val="none"/>
    </w:rPr>
  </w:style>
  <w:style w:type="paragraph" w:styleId="TOC5">
    <w:name w:val="toc 5"/>
    <w:aliases w:val="Proposal"/>
    <w:basedOn w:val="Normal"/>
    <w:next w:val="Normal"/>
    <w:autoRedefine/>
    <w:uiPriority w:val="39"/>
    <w:unhideWhenUsed/>
    <w:rsid w:val="00AD53AE"/>
    <w:pPr>
      <w:tabs>
        <w:tab w:val="right" w:leader="dot" w:pos="9629"/>
      </w:tabs>
      <w:spacing w:after="100"/>
    </w:pPr>
    <w:rPr>
      <w:rFonts w:ascii="Times New Roman" w:hAnsi="Times New Roman" w:cs="Times New Roman"/>
      <w:b/>
      <w:noProof/>
      <w:kern w:val="0"/>
      <w:sz w:val="20"/>
      <w:szCs w:val="20"/>
      <w14:ligatures w14:val="none"/>
    </w:rPr>
  </w:style>
  <w:style w:type="character" w:customStyle="1" w:styleId="Heading1Char">
    <w:name w:val="Heading 1 Char"/>
    <w:basedOn w:val="DefaultParagraphFont"/>
    <w:link w:val="Heading1"/>
    <w:uiPriority w:val="9"/>
    <w:rsid w:val="005B64E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02167"/>
    <w:pPr>
      <w:spacing w:after="0" w:line="240" w:lineRule="auto"/>
    </w:pPr>
  </w:style>
  <w:style w:type="paragraph" w:styleId="Header">
    <w:name w:val="header"/>
    <w:basedOn w:val="Normal"/>
    <w:link w:val="HeaderChar"/>
    <w:uiPriority w:val="99"/>
    <w:unhideWhenUsed/>
    <w:rsid w:val="00ED4008"/>
    <w:pPr>
      <w:tabs>
        <w:tab w:val="center" w:pos="4320"/>
        <w:tab w:val="right" w:pos="8640"/>
      </w:tabs>
      <w:spacing w:after="0" w:line="240" w:lineRule="auto"/>
    </w:pPr>
  </w:style>
  <w:style w:type="character" w:customStyle="1" w:styleId="HeaderChar">
    <w:name w:val="Header Char"/>
    <w:basedOn w:val="DefaultParagraphFont"/>
    <w:link w:val="Header"/>
    <w:uiPriority w:val="99"/>
    <w:rsid w:val="00ED4008"/>
  </w:style>
  <w:style w:type="paragraph" w:styleId="Footer">
    <w:name w:val="footer"/>
    <w:basedOn w:val="Normal"/>
    <w:link w:val="FooterChar"/>
    <w:uiPriority w:val="99"/>
    <w:unhideWhenUsed/>
    <w:rsid w:val="00ED4008"/>
    <w:pPr>
      <w:tabs>
        <w:tab w:val="center" w:pos="4320"/>
        <w:tab w:val="right" w:pos="8640"/>
      </w:tabs>
      <w:spacing w:after="0" w:line="240" w:lineRule="auto"/>
    </w:pPr>
  </w:style>
  <w:style w:type="character" w:customStyle="1" w:styleId="FooterChar">
    <w:name w:val="Footer Char"/>
    <w:basedOn w:val="DefaultParagraphFont"/>
    <w:link w:val="Footer"/>
    <w:uiPriority w:val="99"/>
    <w:rsid w:val="00ED4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40549">
      <w:bodyDiv w:val="1"/>
      <w:marLeft w:val="0"/>
      <w:marRight w:val="0"/>
      <w:marTop w:val="0"/>
      <w:marBottom w:val="0"/>
      <w:divBdr>
        <w:top w:val="none" w:sz="0" w:space="0" w:color="auto"/>
        <w:left w:val="none" w:sz="0" w:space="0" w:color="auto"/>
        <w:bottom w:val="none" w:sz="0" w:space="0" w:color="auto"/>
        <w:right w:val="none" w:sz="0" w:space="0" w:color="auto"/>
      </w:divBdr>
    </w:div>
    <w:div w:id="282077829">
      <w:bodyDiv w:val="1"/>
      <w:marLeft w:val="0"/>
      <w:marRight w:val="0"/>
      <w:marTop w:val="0"/>
      <w:marBottom w:val="0"/>
      <w:divBdr>
        <w:top w:val="none" w:sz="0" w:space="0" w:color="auto"/>
        <w:left w:val="none" w:sz="0" w:space="0" w:color="auto"/>
        <w:bottom w:val="none" w:sz="0" w:space="0" w:color="auto"/>
        <w:right w:val="none" w:sz="0" w:space="0" w:color="auto"/>
      </w:divBdr>
    </w:div>
    <w:div w:id="300967190">
      <w:bodyDiv w:val="1"/>
      <w:marLeft w:val="0"/>
      <w:marRight w:val="0"/>
      <w:marTop w:val="0"/>
      <w:marBottom w:val="0"/>
      <w:divBdr>
        <w:top w:val="none" w:sz="0" w:space="0" w:color="auto"/>
        <w:left w:val="none" w:sz="0" w:space="0" w:color="auto"/>
        <w:bottom w:val="none" w:sz="0" w:space="0" w:color="auto"/>
        <w:right w:val="none" w:sz="0" w:space="0" w:color="auto"/>
      </w:divBdr>
    </w:div>
    <w:div w:id="451871638">
      <w:bodyDiv w:val="1"/>
      <w:marLeft w:val="0"/>
      <w:marRight w:val="0"/>
      <w:marTop w:val="0"/>
      <w:marBottom w:val="0"/>
      <w:divBdr>
        <w:top w:val="none" w:sz="0" w:space="0" w:color="auto"/>
        <w:left w:val="none" w:sz="0" w:space="0" w:color="auto"/>
        <w:bottom w:val="none" w:sz="0" w:space="0" w:color="auto"/>
        <w:right w:val="none" w:sz="0" w:space="0" w:color="auto"/>
      </w:divBdr>
    </w:div>
    <w:div w:id="467167478">
      <w:bodyDiv w:val="1"/>
      <w:marLeft w:val="0"/>
      <w:marRight w:val="0"/>
      <w:marTop w:val="0"/>
      <w:marBottom w:val="0"/>
      <w:divBdr>
        <w:top w:val="none" w:sz="0" w:space="0" w:color="auto"/>
        <w:left w:val="none" w:sz="0" w:space="0" w:color="auto"/>
        <w:bottom w:val="none" w:sz="0" w:space="0" w:color="auto"/>
        <w:right w:val="none" w:sz="0" w:space="0" w:color="auto"/>
      </w:divBdr>
    </w:div>
    <w:div w:id="493029874">
      <w:bodyDiv w:val="1"/>
      <w:marLeft w:val="0"/>
      <w:marRight w:val="0"/>
      <w:marTop w:val="0"/>
      <w:marBottom w:val="0"/>
      <w:divBdr>
        <w:top w:val="none" w:sz="0" w:space="0" w:color="auto"/>
        <w:left w:val="none" w:sz="0" w:space="0" w:color="auto"/>
        <w:bottom w:val="none" w:sz="0" w:space="0" w:color="auto"/>
        <w:right w:val="none" w:sz="0" w:space="0" w:color="auto"/>
      </w:divBdr>
    </w:div>
    <w:div w:id="533463819">
      <w:bodyDiv w:val="1"/>
      <w:marLeft w:val="0"/>
      <w:marRight w:val="0"/>
      <w:marTop w:val="0"/>
      <w:marBottom w:val="0"/>
      <w:divBdr>
        <w:top w:val="none" w:sz="0" w:space="0" w:color="auto"/>
        <w:left w:val="none" w:sz="0" w:space="0" w:color="auto"/>
        <w:bottom w:val="none" w:sz="0" w:space="0" w:color="auto"/>
        <w:right w:val="none" w:sz="0" w:space="0" w:color="auto"/>
      </w:divBdr>
    </w:div>
    <w:div w:id="584071178">
      <w:bodyDiv w:val="1"/>
      <w:marLeft w:val="0"/>
      <w:marRight w:val="0"/>
      <w:marTop w:val="0"/>
      <w:marBottom w:val="0"/>
      <w:divBdr>
        <w:top w:val="none" w:sz="0" w:space="0" w:color="auto"/>
        <w:left w:val="none" w:sz="0" w:space="0" w:color="auto"/>
        <w:bottom w:val="none" w:sz="0" w:space="0" w:color="auto"/>
        <w:right w:val="none" w:sz="0" w:space="0" w:color="auto"/>
      </w:divBdr>
    </w:div>
    <w:div w:id="803353906">
      <w:bodyDiv w:val="1"/>
      <w:marLeft w:val="0"/>
      <w:marRight w:val="0"/>
      <w:marTop w:val="0"/>
      <w:marBottom w:val="0"/>
      <w:divBdr>
        <w:top w:val="none" w:sz="0" w:space="0" w:color="auto"/>
        <w:left w:val="none" w:sz="0" w:space="0" w:color="auto"/>
        <w:bottom w:val="none" w:sz="0" w:space="0" w:color="auto"/>
        <w:right w:val="none" w:sz="0" w:space="0" w:color="auto"/>
      </w:divBdr>
    </w:div>
    <w:div w:id="1004088483">
      <w:bodyDiv w:val="1"/>
      <w:marLeft w:val="0"/>
      <w:marRight w:val="0"/>
      <w:marTop w:val="0"/>
      <w:marBottom w:val="0"/>
      <w:divBdr>
        <w:top w:val="none" w:sz="0" w:space="0" w:color="auto"/>
        <w:left w:val="none" w:sz="0" w:space="0" w:color="auto"/>
        <w:bottom w:val="none" w:sz="0" w:space="0" w:color="auto"/>
        <w:right w:val="none" w:sz="0" w:space="0" w:color="auto"/>
      </w:divBdr>
    </w:div>
    <w:div w:id="1234386555">
      <w:bodyDiv w:val="1"/>
      <w:marLeft w:val="0"/>
      <w:marRight w:val="0"/>
      <w:marTop w:val="0"/>
      <w:marBottom w:val="0"/>
      <w:divBdr>
        <w:top w:val="none" w:sz="0" w:space="0" w:color="auto"/>
        <w:left w:val="none" w:sz="0" w:space="0" w:color="auto"/>
        <w:bottom w:val="none" w:sz="0" w:space="0" w:color="auto"/>
        <w:right w:val="none" w:sz="0" w:space="0" w:color="auto"/>
      </w:divBdr>
    </w:div>
    <w:div w:id="1646930856">
      <w:bodyDiv w:val="1"/>
      <w:marLeft w:val="0"/>
      <w:marRight w:val="0"/>
      <w:marTop w:val="0"/>
      <w:marBottom w:val="0"/>
      <w:divBdr>
        <w:top w:val="none" w:sz="0" w:space="0" w:color="auto"/>
        <w:left w:val="none" w:sz="0" w:space="0" w:color="auto"/>
        <w:bottom w:val="none" w:sz="0" w:space="0" w:color="auto"/>
        <w:right w:val="none" w:sz="0" w:space="0" w:color="auto"/>
      </w:divBdr>
    </w:div>
    <w:div w:id="1688021903">
      <w:bodyDiv w:val="1"/>
      <w:marLeft w:val="0"/>
      <w:marRight w:val="0"/>
      <w:marTop w:val="0"/>
      <w:marBottom w:val="0"/>
      <w:divBdr>
        <w:top w:val="none" w:sz="0" w:space="0" w:color="auto"/>
        <w:left w:val="none" w:sz="0" w:space="0" w:color="auto"/>
        <w:bottom w:val="none" w:sz="0" w:space="0" w:color="auto"/>
        <w:right w:val="none" w:sz="0" w:space="0" w:color="auto"/>
      </w:divBdr>
    </w:div>
    <w:div w:id="2000230928">
      <w:bodyDiv w:val="1"/>
      <w:marLeft w:val="0"/>
      <w:marRight w:val="0"/>
      <w:marTop w:val="0"/>
      <w:marBottom w:val="0"/>
      <w:divBdr>
        <w:top w:val="none" w:sz="0" w:space="0" w:color="auto"/>
        <w:left w:val="none" w:sz="0" w:space="0" w:color="auto"/>
        <w:bottom w:val="none" w:sz="0" w:space="0" w:color="auto"/>
        <w:right w:val="none" w:sz="0" w:space="0" w:color="auto"/>
      </w:divBdr>
    </w:div>
    <w:div w:id="2037388512">
      <w:bodyDiv w:val="1"/>
      <w:marLeft w:val="0"/>
      <w:marRight w:val="0"/>
      <w:marTop w:val="0"/>
      <w:marBottom w:val="0"/>
      <w:divBdr>
        <w:top w:val="none" w:sz="0" w:space="0" w:color="auto"/>
        <w:left w:val="none" w:sz="0" w:space="0" w:color="auto"/>
        <w:bottom w:val="none" w:sz="0" w:space="0" w:color="auto"/>
        <w:right w:val="none" w:sz="0" w:space="0" w:color="auto"/>
      </w:divBdr>
    </w:div>
    <w:div w:id="210483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5AIRPNAIUNRU-1328258698-26766</_dlc_DocId>
    <_dlc_DocIdUrl xmlns="71c5aaf6-e6ce-465b-b873-5148d2a4c105">
      <Url>https://nokia.sharepoint.com/sites/c5g/5gradio/_layouts/15/DocIdRedir.aspx?ID=5AIRPNAIUNRU-1328258698-26766</Url>
      <Description>5AIRPNAIUNRU-1328258698-26766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7653F6A-E23A-4E0F-BB09-A7693503575D}">
  <ds:schemaRefs>
    <ds:schemaRef ds:uri="http://schemas.microsoft.com/sharepoint/events"/>
  </ds:schemaRefs>
</ds:datastoreItem>
</file>

<file path=customXml/itemProps2.xml><?xml version="1.0" encoding="utf-8"?>
<ds:datastoreItem xmlns:ds="http://schemas.openxmlformats.org/officeDocument/2006/customXml" ds:itemID="{9E5969EB-44D3-4FDE-87B5-E532BCE67418}">
  <ds:schemaRefs>
    <ds:schemaRef ds:uri="http://schemas.openxmlformats.org/officeDocument/2006/bibliography"/>
  </ds:schemaRefs>
</ds:datastoreItem>
</file>

<file path=customXml/itemProps3.xml><?xml version="1.0" encoding="utf-8"?>
<ds:datastoreItem xmlns:ds="http://schemas.openxmlformats.org/officeDocument/2006/customXml" ds:itemID="{F64C2FBC-35E4-4877-B78B-6F1AFB4FCDF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3876289D-7D77-4A9C-A408-A4C1D7CD278A}">
  <ds:schemaRefs>
    <ds:schemaRef ds:uri="http://schemas.microsoft.com/sharepoint/v3/contenttype/forms"/>
  </ds:schemaRefs>
</ds:datastoreItem>
</file>

<file path=customXml/itemProps5.xml><?xml version="1.0" encoding="utf-8"?>
<ds:datastoreItem xmlns:ds="http://schemas.openxmlformats.org/officeDocument/2006/customXml" ds:itemID="{0C31741B-BFB9-4FC7-8380-90E9726B5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9B2910-D61C-4ED3-9918-63A38DAD305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4996</TotalTime>
  <Pages>5</Pages>
  <Words>1473</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Nielsen (Nokia)</dc:creator>
  <cp:keywords/>
  <dc:description/>
  <cp:lastModifiedBy>qingxiang dong/Advanced Solution Research Lab /SRC-Beijing/Engineer/Samsung Electronics</cp:lastModifiedBy>
  <cp:revision>505</cp:revision>
  <dcterms:created xsi:type="dcterms:W3CDTF">2023-08-22T20:18:00Z</dcterms:created>
  <dcterms:modified xsi:type="dcterms:W3CDTF">2023-11-03T11:38:00Z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068723d0-e105-4463-b406-6ae9ef241ad2</vt:lpwstr>
  </property>
  <property fmtid="{D5CDD505-2E9C-101B-9397-08002B2CF9AE}" pid="4" name="MediaServiceImageTags">
    <vt:lpwstr/>
  </property>
</Properties>
</file>